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F0344" w14:textId="77777777" w:rsidR="00F62E3E" w:rsidRDefault="00000000">
      <w:pPr>
        <w:jc w:val="center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《智能生成协同创作》本科课程教学大纲</w:t>
      </w:r>
    </w:p>
    <w:p w14:paraId="3B4D0B4A" w14:textId="77777777" w:rsidR="00F62E3E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/>
        </w:rPr>
        <w:t>一</w:t>
      </w:r>
      <w:r>
        <w:rPr>
          <w:rFonts w:ascii="黑体" w:hAnsi="宋体" w:hint="eastAsia"/>
        </w:rPr>
        <w:t>、课程</w:t>
      </w:r>
      <w:r>
        <w:rPr>
          <w:rFonts w:ascii="黑体" w:hAnsi="宋体"/>
        </w:rPr>
        <w:t>基本信息</w:t>
      </w:r>
    </w:p>
    <w:tbl>
      <w:tblPr>
        <w:tblStyle w:val="aa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F62E3E" w14:paraId="16EB6F19" w14:textId="77777777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B6E995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52BA87C" w14:textId="77777777" w:rsidR="00F62E3E" w:rsidRDefault="00000000">
            <w:pPr>
              <w:jc w:val="left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（中文）智能生成协同创作</w:t>
            </w:r>
          </w:p>
        </w:tc>
      </w:tr>
      <w:tr w:rsidR="00F62E3E" w14:paraId="07C050F3" w14:textId="77777777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14:paraId="6111C196" w14:textId="77777777" w:rsidR="00F62E3E" w:rsidRDefault="00F62E3E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013C777B" w14:textId="77777777" w:rsidR="00F62E3E" w:rsidRDefault="00000000">
            <w:pPr>
              <w:jc w:val="left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（英文）Intelligent Generation and Collaborative Creation</w:t>
            </w:r>
          </w:p>
        </w:tc>
      </w:tr>
      <w:tr w:rsidR="00F62E3E" w14:paraId="62030248" w14:textId="7777777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77EE34A5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08669664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2040462</w:t>
            </w:r>
          </w:p>
        </w:tc>
        <w:tc>
          <w:tcPr>
            <w:tcW w:w="2126" w:type="dxa"/>
            <w:gridSpan w:val="2"/>
            <w:vAlign w:val="center"/>
          </w:tcPr>
          <w:p w14:paraId="62A44089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524CA92D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3</w:t>
            </w:r>
          </w:p>
        </w:tc>
      </w:tr>
      <w:tr w:rsidR="00F62E3E" w14:paraId="087AB11E" w14:textId="7777777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287B6351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sz w:val="21"/>
                <w:szCs w:val="1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18"/>
              </w:rPr>
              <w:t>课程学时</w:t>
            </w:r>
            <w:r>
              <w:rPr>
                <w:rFonts w:ascii="黑体" w:eastAsia="黑体" w:hAnsi="黑体" w:cs="黑体"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09DE821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48</w:t>
            </w:r>
          </w:p>
        </w:tc>
        <w:tc>
          <w:tcPr>
            <w:tcW w:w="1272" w:type="dxa"/>
            <w:vAlign w:val="center"/>
          </w:tcPr>
          <w:p w14:paraId="64DEFB53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95C87FA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18</w:t>
            </w:r>
          </w:p>
        </w:tc>
        <w:tc>
          <w:tcPr>
            <w:tcW w:w="1413" w:type="dxa"/>
            <w:gridSpan w:val="2"/>
            <w:vAlign w:val="center"/>
          </w:tcPr>
          <w:p w14:paraId="4DD96014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2747CC70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30</w:t>
            </w:r>
          </w:p>
        </w:tc>
      </w:tr>
      <w:tr w:rsidR="00F62E3E" w14:paraId="022AB3BC" w14:textId="7777777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65E989DD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18"/>
              </w:rPr>
              <w:t>开课学院</w:t>
            </w:r>
          </w:p>
        </w:tc>
        <w:tc>
          <w:tcPr>
            <w:tcW w:w="2260" w:type="dxa"/>
            <w:vAlign w:val="center"/>
          </w:tcPr>
          <w:p w14:paraId="4B5AC571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45557F0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适用专业与年级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91B94DE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艺科大二</w:t>
            </w:r>
          </w:p>
        </w:tc>
      </w:tr>
      <w:tr w:rsidR="00F62E3E" w14:paraId="5087558B" w14:textId="7777777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3B3DF7C8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53578E3F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专业课程/必修</w:t>
            </w:r>
          </w:p>
        </w:tc>
        <w:tc>
          <w:tcPr>
            <w:tcW w:w="2126" w:type="dxa"/>
            <w:gridSpan w:val="2"/>
            <w:vAlign w:val="center"/>
          </w:tcPr>
          <w:p w14:paraId="60F8E884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47FD03CB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F62E3E" w14:paraId="77E0B493" w14:textId="77777777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72E98451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18"/>
              </w:rPr>
              <w:t>选用教材</w:t>
            </w:r>
          </w:p>
        </w:tc>
        <w:tc>
          <w:tcPr>
            <w:tcW w:w="4386" w:type="dxa"/>
            <w:gridSpan w:val="3"/>
            <w:vAlign w:val="center"/>
          </w:tcPr>
          <w:p w14:paraId="03861AEE" w14:textId="77777777" w:rsidR="00F62E3E" w:rsidRDefault="00000000">
            <w:pPr>
              <w:jc w:val="center"/>
              <w:rPr>
                <w:rFonts w:ascii="黑体" w:eastAsiaTheme="minorEastAsia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 xml:space="preserve">《AIGC提示词美学定义》 傅炯、ISBN：9787115638410、人民邮电出版社 2024.7 </w:t>
            </w:r>
          </w:p>
        </w:tc>
        <w:tc>
          <w:tcPr>
            <w:tcW w:w="1413" w:type="dxa"/>
            <w:gridSpan w:val="2"/>
            <w:vAlign w:val="center"/>
          </w:tcPr>
          <w:p w14:paraId="4AC3C78B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53CB0A58" w14:textId="77777777" w:rsidR="00F62E3E" w:rsidRDefault="00000000">
            <w:pPr>
              <w:jc w:val="center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2F58AC8F" w14:textId="77777777" w:rsidR="00F62E3E" w:rsidRDefault="00000000">
            <w:pPr>
              <w:ind w:leftChars="50" w:left="120"/>
              <w:jc w:val="left"/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F62E3E" w14:paraId="00842543" w14:textId="77777777">
        <w:trPr>
          <w:trHeight w:val="654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027C6850" w14:textId="77777777" w:rsidR="00F62E3E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79BA70BE" w14:textId="77777777" w:rsidR="00F62E3E" w:rsidRDefault="00000000">
            <w:pPr>
              <w:pStyle w:val="DG0"/>
              <w:jc w:val="both"/>
            </w:pPr>
            <w:r>
              <w:rPr>
                <w:rFonts w:hint="eastAsia"/>
              </w:rPr>
              <w:t>产品语义设计</w:t>
            </w:r>
            <w:r>
              <w:rPr>
                <w:rFonts w:hint="eastAsia"/>
              </w:rPr>
              <w:t>2040461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</w:tr>
      <w:tr w:rsidR="00F62E3E" w14:paraId="074C0129" w14:textId="77777777">
        <w:trPr>
          <w:trHeight w:val="3629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689625AC" w14:textId="77777777" w:rsidR="00F62E3E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63302960" w14:textId="77777777" w:rsidR="00F62E3E" w:rsidRDefault="00000000">
            <w:pPr>
              <w:pStyle w:val="DG0"/>
              <w:jc w:val="both"/>
            </w:pPr>
            <w:r>
              <w:rPr>
                <w:rFonts w:hint="eastAsia"/>
              </w:rPr>
              <w:t>《智能生成协同创作》是艺术与科技专业大二下学期的一门专业必修课，旨在深入探索人工智能与创意设计相结合的前沿领域。本课程将引导学生了解和掌握人工智能生成内容（</w:t>
            </w:r>
            <w:r>
              <w:rPr>
                <w:rFonts w:hint="eastAsia"/>
              </w:rPr>
              <w:t>AIGC</w:t>
            </w:r>
            <w:r>
              <w:rPr>
                <w:rFonts w:hint="eastAsia"/>
              </w:rPr>
              <w:t>）的核心技术与应用，培养学生将</w:t>
            </w:r>
            <w:r>
              <w:rPr>
                <w:rFonts w:hint="eastAsia"/>
              </w:rPr>
              <w:t>AIGC</w:t>
            </w:r>
            <w:r>
              <w:rPr>
                <w:rFonts w:hint="eastAsia"/>
              </w:rPr>
              <w:t>知识应用于设计创作中的能力。</w:t>
            </w:r>
          </w:p>
          <w:p w14:paraId="49B030C6" w14:textId="77777777" w:rsidR="00F62E3E" w:rsidRDefault="00000000">
            <w:pPr>
              <w:pStyle w:val="DG0"/>
              <w:jc w:val="both"/>
            </w:pPr>
            <w:r>
              <w:rPr>
                <w:rFonts w:hint="eastAsia"/>
              </w:rPr>
              <w:t>课程内容涵盖</w:t>
            </w:r>
            <w:r>
              <w:rPr>
                <w:rFonts w:hint="eastAsia"/>
              </w:rPr>
              <w:t>AIGC</w:t>
            </w:r>
            <w:r>
              <w:rPr>
                <w:rFonts w:hint="eastAsia"/>
              </w:rPr>
              <w:t>的基础理论、关键技术及其在艺术设计多个领域的实践应用。学生将通过案例分析、实践操作和项目设计，学习如何利用智能工具激发创意思维，拓展设计表达的多样性。课程强调创新思维的培养，鼓励学生运用</w:t>
            </w:r>
            <w:r>
              <w:rPr>
                <w:rFonts w:hint="eastAsia"/>
              </w:rPr>
              <w:t>AIGC</w:t>
            </w:r>
            <w:r>
              <w:rPr>
                <w:rFonts w:hint="eastAsia"/>
              </w:rPr>
              <w:t>技术进行跨学科的协同创作，实现艺术与科技的深度融合。目的是希望每一位学生能够在智能技术的辅助下，释放无限的创造潜能，创作出具有创新性和表现力的艺术作品。</w:t>
            </w:r>
          </w:p>
        </w:tc>
      </w:tr>
      <w:tr w:rsidR="00F62E3E" w14:paraId="15598F45" w14:textId="77777777">
        <w:trPr>
          <w:trHeight w:val="1151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09D54496" w14:textId="77777777" w:rsidR="00F62E3E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55B4D4EE" w14:textId="77777777" w:rsidR="00F62E3E" w:rsidRDefault="00000000">
            <w:pPr>
              <w:pStyle w:val="DG0"/>
              <w:jc w:val="both"/>
            </w:pPr>
            <w:r>
              <w:rPr>
                <w:rFonts w:asciiTheme="minorEastAsia" w:eastAsiaTheme="minorEastAsia" w:hAnsiTheme="minorEastAsia" w:hint="eastAsia"/>
              </w:rPr>
              <w:t>本课程是学院专业必修课，建议在第四学期开展。该课程要求学生掌握AIGC理论，熟练技术应用，重点培养学生与人工智能协同创作的能力，强调创新思维、技术熟练度和跨领域合作。</w:t>
            </w:r>
          </w:p>
        </w:tc>
      </w:tr>
      <w:tr w:rsidR="00F62E3E" w14:paraId="5FD6DE75" w14:textId="77777777">
        <w:trPr>
          <w:trHeight w:val="767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27DA179E" w14:textId="77777777" w:rsidR="00F62E3E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74C8E229" w14:textId="77777777" w:rsidR="00F62E3E" w:rsidRDefault="00000000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anchor distT="0" distB="0" distL="114300" distR="114300" simplePos="0" relativeHeight="251661312" behindDoc="0" locked="0" layoutInCell="1" allowOverlap="1" wp14:anchorId="2F9D1777" wp14:editId="389A0D5E">
                  <wp:simplePos x="0" y="0"/>
                  <wp:positionH relativeFrom="column">
                    <wp:posOffset>1176655</wp:posOffset>
                  </wp:positionH>
                  <wp:positionV relativeFrom="paragraph">
                    <wp:posOffset>440690</wp:posOffset>
                  </wp:positionV>
                  <wp:extent cx="391795" cy="502920"/>
                  <wp:effectExtent l="0" t="0" r="5080" b="14605"/>
                  <wp:wrapNone/>
                  <wp:docPr id="2" name="图片 2" descr="高老师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高老师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91795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noProof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08FFA086" wp14:editId="51BDF232">
                  <wp:simplePos x="0" y="0"/>
                  <wp:positionH relativeFrom="column">
                    <wp:posOffset>1153795</wp:posOffset>
                  </wp:positionH>
                  <wp:positionV relativeFrom="paragraph">
                    <wp:posOffset>36830</wp:posOffset>
                  </wp:positionV>
                  <wp:extent cx="391795" cy="502920"/>
                  <wp:effectExtent l="0" t="0" r="0" b="4445"/>
                  <wp:wrapNone/>
                  <wp:docPr id="1" name="图片 1" descr="高老师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老师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91795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59992FF6" w14:textId="77777777" w:rsidR="00F62E3E" w:rsidRDefault="00000000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64D1CDF3" w14:textId="77777777" w:rsidR="00F62E3E" w:rsidRDefault="00000000">
            <w:pPr>
              <w:jc w:val="center"/>
              <w:rPr>
                <w:rFonts w:ascii="Times New Roman" w:eastAsia="黑体" w:hAnsi="Times New Roman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  <w:t>2024.8</w:t>
            </w:r>
          </w:p>
        </w:tc>
      </w:tr>
      <w:tr w:rsidR="00F62E3E" w14:paraId="4C343F17" w14:textId="77777777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1212005" w14:textId="77777777" w:rsidR="00F62E3E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7ED640C5" w14:textId="77777777" w:rsidR="00F62E3E" w:rsidRDefault="00000000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7C7FC76A" w14:textId="77777777" w:rsidR="00F62E3E" w:rsidRDefault="00000000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4D122578" w14:textId="77777777" w:rsidR="00F62E3E" w:rsidRDefault="00000000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2024.9</w:t>
            </w:r>
          </w:p>
        </w:tc>
      </w:tr>
      <w:tr w:rsidR="00F62E3E" w14:paraId="24C710F0" w14:textId="77777777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652EAC" w14:textId="77777777" w:rsidR="00F62E3E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43BC43BE" w14:textId="77777777" w:rsidR="00F62E3E" w:rsidRDefault="00000000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noProof/>
                <w:color w:val="000000" w:themeColor="text1"/>
                <w:sz w:val="21"/>
                <w:szCs w:val="21"/>
              </w:rPr>
              <w:drawing>
                <wp:inline distT="0" distB="0" distL="0" distR="0" wp14:anchorId="7F0146DF" wp14:editId="6F08C9A0">
                  <wp:extent cx="792480" cy="363220"/>
                  <wp:effectExtent l="0" t="0" r="0" b="2540"/>
                  <wp:docPr id="5" name="图片 5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363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287F9FE6" w14:textId="77777777" w:rsidR="00F62E3E" w:rsidRDefault="00000000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260628" w14:textId="77777777" w:rsidR="00F62E3E" w:rsidRDefault="00000000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2024.9</w:t>
            </w:r>
          </w:p>
        </w:tc>
      </w:tr>
    </w:tbl>
    <w:p w14:paraId="03E189F4" w14:textId="77777777" w:rsidR="00F62E3E" w:rsidRDefault="00000000">
      <w:pPr>
        <w:spacing w:line="100" w:lineRule="exact"/>
        <w:rPr>
          <w:rFonts w:ascii="Arial" w:eastAsia="黑体" w:hAnsi="Arial"/>
        </w:rPr>
      </w:pPr>
      <w:r>
        <w:br w:type="page"/>
      </w:r>
    </w:p>
    <w:p w14:paraId="7E76030B" w14:textId="77777777" w:rsidR="00F62E3E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lastRenderedPageBreak/>
        <w:t>二、课程目标与毕业要求</w:t>
      </w:r>
    </w:p>
    <w:p w14:paraId="105FC00D" w14:textId="77777777" w:rsidR="00F62E3E" w:rsidRDefault="00000000">
      <w:pPr>
        <w:pStyle w:val="DG2"/>
        <w:spacing w:before="163" w:after="163"/>
      </w:pPr>
      <w:r>
        <w:rPr>
          <w:rFonts w:hint="eastAsia"/>
        </w:rPr>
        <w:t>（一）课程目标</w:t>
      </w:r>
      <w:r>
        <w:rPr>
          <w:rFonts w:hint="eastAsia"/>
        </w:rPr>
        <w:t xml:space="preserve"> </w:t>
      </w:r>
    </w:p>
    <w:tbl>
      <w:tblPr>
        <w:tblW w:w="488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181"/>
        <w:gridCol w:w="749"/>
        <w:gridCol w:w="6151"/>
      </w:tblGrid>
      <w:tr w:rsidR="00F62E3E" w14:paraId="0AA99290" w14:textId="77777777">
        <w:trPr>
          <w:trHeight w:val="454"/>
          <w:jc w:val="center"/>
        </w:trPr>
        <w:tc>
          <w:tcPr>
            <w:tcW w:w="1181" w:type="dxa"/>
            <w:vAlign w:val="center"/>
          </w:tcPr>
          <w:p w14:paraId="44575A5C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49" w:type="dxa"/>
            <w:vAlign w:val="center"/>
          </w:tcPr>
          <w:p w14:paraId="663258A1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151" w:type="dxa"/>
            <w:vAlign w:val="center"/>
          </w:tcPr>
          <w:p w14:paraId="347F1731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F62E3E" w14:paraId="52A23E71" w14:textId="77777777">
        <w:trPr>
          <w:trHeight w:val="741"/>
          <w:jc w:val="center"/>
        </w:trPr>
        <w:tc>
          <w:tcPr>
            <w:tcW w:w="1181" w:type="dxa"/>
            <w:vMerge w:val="restart"/>
            <w:vAlign w:val="center"/>
          </w:tcPr>
          <w:p w14:paraId="26685709" w14:textId="77777777" w:rsidR="00F62E3E" w:rsidRDefault="00000000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49" w:type="dxa"/>
            <w:vAlign w:val="center"/>
          </w:tcPr>
          <w:p w14:paraId="0BDFBB01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  <w:p w14:paraId="2115DAD3" w14:textId="77777777" w:rsidR="00F62E3E" w:rsidRDefault="00F62E3E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</w:p>
        </w:tc>
        <w:tc>
          <w:tcPr>
            <w:tcW w:w="6151" w:type="dxa"/>
            <w:vAlign w:val="center"/>
          </w:tcPr>
          <w:p w14:paraId="5E7892BD" w14:textId="77777777" w:rsidR="00F62E3E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使学生</w:t>
            </w:r>
            <w:r>
              <w:rPr>
                <w:rFonts w:ascii="宋体" w:hAnsi="宋体"/>
                <w:bCs/>
              </w:rPr>
              <w:t>了解</w:t>
            </w:r>
            <w:r>
              <w:rPr>
                <w:rFonts w:hint="eastAsia"/>
              </w:rPr>
              <w:t>智能生成协同创作</w:t>
            </w:r>
            <w:r>
              <w:rPr>
                <w:rFonts w:ascii="宋体" w:hAnsi="宋体" w:hint="eastAsia"/>
                <w:bCs/>
              </w:rPr>
              <w:t>的概念及设计内容，理解人智协同的</w:t>
            </w:r>
            <w:r>
              <w:rPr>
                <w:rFonts w:ascii="宋体" w:hAnsi="宋体"/>
                <w:bCs/>
              </w:rPr>
              <w:t>设计思维核心原则和方法论</w:t>
            </w:r>
            <w:r>
              <w:rPr>
                <w:rFonts w:ascii="宋体" w:hAnsi="宋体" w:hint="eastAsia"/>
                <w:bCs/>
              </w:rPr>
              <w:t>。</w:t>
            </w:r>
          </w:p>
        </w:tc>
      </w:tr>
      <w:tr w:rsidR="00F62E3E" w14:paraId="29497A50" w14:textId="77777777">
        <w:trPr>
          <w:trHeight w:val="773"/>
          <w:jc w:val="center"/>
        </w:trPr>
        <w:tc>
          <w:tcPr>
            <w:tcW w:w="1181" w:type="dxa"/>
            <w:vMerge/>
            <w:vAlign w:val="center"/>
          </w:tcPr>
          <w:p w14:paraId="35425077" w14:textId="77777777" w:rsidR="00F62E3E" w:rsidRDefault="00F62E3E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</w:p>
        </w:tc>
        <w:tc>
          <w:tcPr>
            <w:tcW w:w="749" w:type="dxa"/>
            <w:vAlign w:val="center"/>
          </w:tcPr>
          <w:p w14:paraId="4C15AFC9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151" w:type="dxa"/>
            <w:vAlign w:val="center"/>
          </w:tcPr>
          <w:p w14:paraId="77058197" w14:textId="77777777" w:rsidR="00F62E3E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提高学生在</w:t>
            </w:r>
            <w:r>
              <w:rPr>
                <w:rFonts w:ascii="宋体" w:hAnsi="宋体" w:hint="eastAsia"/>
                <w:bCs/>
              </w:rPr>
              <w:t>作品</w:t>
            </w:r>
            <w:r>
              <w:rPr>
                <w:rFonts w:ascii="宋体" w:hAnsi="宋体"/>
                <w:bCs/>
              </w:rPr>
              <w:t>设计中的创新能力，包括创意思维和批判性思维。</w:t>
            </w:r>
          </w:p>
        </w:tc>
      </w:tr>
      <w:tr w:rsidR="00F62E3E" w14:paraId="504E98B3" w14:textId="77777777">
        <w:trPr>
          <w:trHeight w:val="340"/>
          <w:jc w:val="center"/>
        </w:trPr>
        <w:tc>
          <w:tcPr>
            <w:tcW w:w="1181" w:type="dxa"/>
            <w:vMerge w:val="restart"/>
            <w:vAlign w:val="center"/>
          </w:tcPr>
          <w:p w14:paraId="02E61DAB" w14:textId="77777777" w:rsidR="00F62E3E" w:rsidRDefault="00000000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49" w:type="dxa"/>
            <w:vAlign w:val="center"/>
          </w:tcPr>
          <w:p w14:paraId="510CCAFD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151" w:type="dxa"/>
            <w:vAlign w:val="center"/>
          </w:tcPr>
          <w:p w14:paraId="72D429A5" w14:textId="77777777" w:rsidR="00F62E3E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培养学生运用</w:t>
            </w:r>
            <w:r>
              <w:rPr>
                <w:rFonts w:ascii="宋体" w:hAnsi="宋体" w:hint="eastAsia"/>
                <w:bCs/>
              </w:rPr>
              <w:t>人工智能技术</w:t>
            </w:r>
            <w:r>
              <w:rPr>
                <w:rFonts w:ascii="宋体" w:hAnsi="宋体"/>
                <w:bCs/>
              </w:rPr>
              <w:t>解决</w:t>
            </w:r>
            <w:r>
              <w:rPr>
                <w:rFonts w:ascii="宋体" w:hAnsi="宋体" w:hint="eastAsia"/>
                <w:bCs/>
              </w:rPr>
              <w:t>设计过程</w:t>
            </w:r>
            <w:r>
              <w:rPr>
                <w:rFonts w:ascii="宋体" w:hAnsi="宋体"/>
                <w:bCs/>
              </w:rPr>
              <w:t>实际问题的能力</w:t>
            </w:r>
            <w:r>
              <w:rPr>
                <w:rFonts w:ascii="宋体" w:hAnsi="宋体" w:hint="eastAsia"/>
                <w:bCs/>
              </w:rPr>
              <w:t>，增强创造力。</w:t>
            </w:r>
          </w:p>
        </w:tc>
      </w:tr>
      <w:tr w:rsidR="00F62E3E" w14:paraId="0AF01561" w14:textId="77777777">
        <w:trPr>
          <w:trHeight w:val="340"/>
          <w:jc w:val="center"/>
        </w:trPr>
        <w:tc>
          <w:tcPr>
            <w:tcW w:w="1181" w:type="dxa"/>
            <w:vMerge/>
            <w:vAlign w:val="center"/>
          </w:tcPr>
          <w:p w14:paraId="7244EB4F" w14:textId="77777777" w:rsidR="00F62E3E" w:rsidRDefault="00F62E3E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49" w:type="dxa"/>
            <w:vAlign w:val="center"/>
          </w:tcPr>
          <w:p w14:paraId="59041F32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151" w:type="dxa"/>
            <w:vAlign w:val="center"/>
          </w:tcPr>
          <w:p w14:paraId="0E2DB7C7" w14:textId="77777777" w:rsidR="00F62E3E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学生应当具备设计思维和创新意识，学习如何有效地利用人智协同完善设计想法，包括绘图、模型制作和虚拟展示演示技巧。</w:t>
            </w:r>
          </w:p>
        </w:tc>
      </w:tr>
      <w:tr w:rsidR="00F62E3E" w14:paraId="0EE0169B" w14:textId="77777777">
        <w:trPr>
          <w:trHeight w:val="340"/>
          <w:jc w:val="center"/>
        </w:trPr>
        <w:tc>
          <w:tcPr>
            <w:tcW w:w="1181" w:type="dxa"/>
            <w:vMerge w:val="restart"/>
            <w:vAlign w:val="center"/>
          </w:tcPr>
          <w:p w14:paraId="3770D3AD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7E75587A" w14:textId="77777777" w:rsidR="00F62E3E" w:rsidRDefault="00000000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49" w:type="dxa"/>
            <w:vAlign w:val="center"/>
          </w:tcPr>
          <w:p w14:paraId="76D04F35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151" w:type="dxa"/>
            <w:vAlign w:val="center"/>
          </w:tcPr>
          <w:p w14:paraId="307B8D14" w14:textId="77777777" w:rsidR="00F62E3E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发展学生的跨学科思维能力，鼓励他们在设计过程中</w:t>
            </w:r>
            <w:r>
              <w:rPr>
                <w:rFonts w:ascii="宋体" w:hAnsi="宋体" w:hint="eastAsia"/>
                <w:bCs/>
              </w:rPr>
              <w:t>运用跨领域</w:t>
            </w:r>
            <w:r>
              <w:rPr>
                <w:rFonts w:ascii="宋体" w:hAnsi="宋体"/>
                <w:bCs/>
              </w:rPr>
              <w:t>的知识和技能。</w:t>
            </w:r>
          </w:p>
        </w:tc>
      </w:tr>
      <w:tr w:rsidR="00F62E3E" w14:paraId="531E6DE1" w14:textId="77777777">
        <w:trPr>
          <w:trHeight w:val="1316"/>
          <w:jc w:val="center"/>
        </w:trPr>
        <w:tc>
          <w:tcPr>
            <w:tcW w:w="1181" w:type="dxa"/>
            <w:vMerge/>
            <w:vAlign w:val="center"/>
          </w:tcPr>
          <w:p w14:paraId="45CFDFB9" w14:textId="77777777" w:rsidR="00F62E3E" w:rsidRDefault="00F62E3E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749" w:type="dxa"/>
            <w:vAlign w:val="center"/>
          </w:tcPr>
          <w:p w14:paraId="52C68483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151" w:type="dxa"/>
            <w:vAlign w:val="center"/>
          </w:tcPr>
          <w:p w14:paraId="24D67A4C" w14:textId="77777777" w:rsidR="00F62E3E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增强</w:t>
            </w:r>
            <w:r>
              <w:rPr>
                <w:rFonts w:ascii="宋体" w:hAnsi="宋体" w:hint="eastAsia"/>
                <w:bCs/>
              </w:rPr>
              <w:t>人智协作</w:t>
            </w:r>
            <w:r>
              <w:rPr>
                <w:rFonts w:ascii="宋体" w:hAnsi="宋体"/>
                <w:bCs/>
              </w:rPr>
              <w:t>能力。培养</w:t>
            </w:r>
            <w:r>
              <w:rPr>
                <w:rFonts w:ascii="宋体" w:hAnsi="宋体" w:hint="eastAsia"/>
                <w:bCs/>
              </w:rPr>
              <w:t>学生</w:t>
            </w:r>
            <w:r>
              <w:rPr>
                <w:rFonts w:ascii="宋体" w:hAnsi="宋体"/>
                <w:bCs/>
              </w:rPr>
              <w:t>批判性和反思性</w:t>
            </w:r>
            <w:r>
              <w:rPr>
                <w:rFonts w:ascii="宋体" w:hAnsi="宋体" w:hint="eastAsia"/>
                <w:bCs/>
              </w:rPr>
              <w:t>能力</w:t>
            </w:r>
            <w:r>
              <w:rPr>
                <w:rFonts w:ascii="宋体" w:hAnsi="宋体"/>
                <w:bCs/>
              </w:rPr>
              <w:t>，</w:t>
            </w:r>
            <w:r>
              <w:rPr>
                <w:rFonts w:ascii="宋体" w:hAnsi="宋体" w:hint="eastAsia"/>
                <w:bCs/>
              </w:rPr>
              <w:t>给出正确的</w:t>
            </w:r>
            <w:r>
              <w:rPr>
                <w:rFonts w:ascii="宋体" w:hAnsi="宋体"/>
                <w:bCs/>
              </w:rPr>
              <w:t>设计决策</w:t>
            </w:r>
            <w:r>
              <w:rPr>
                <w:rFonts w:ascii="宋体" w:hAnsi="宋体" w:hint="eastAsia"/>
                <w:bCs/>
              </w:rPr>
              <w:t>且符合</w:t>
            </w:r>
            <w:r>
              <w:rPr>
                <w:rFonts w:ascii="宋体" w:hAnsi="宋体"/>
                <w:bCs/>
              </w:rPr>
              <w:t>社会、文化和环境的意识。</w:t>
            </w:r>
          </w:p>
        </w:tc>
      </w:tr>
    </w:tbl>
    <w:p w14:paraId="516A3A63" w14:textId="77777777" w:rsidR="00F62E3E" w:rsidRDefault="00000000">
      <w:pPr>
        <w:pStyle w:val="DG2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aa"/>
        <w:tblW w:w="82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</w:tblGrid>
      <w:tr w:rsidR="00F62E3E" w14:paraId="1E65CB47" w14:textId="77777777">
        <w:tc>
          <w:tcPr>
            <w:tcW w:w="8217" w:type="dxa"/>
            <w:tcBorders>
              <w:left w:val="single" w:sz="4" w:space="0" w:color="auto"/>
              <w:right w:val="single" w:sz="4" w:space="0" w:color="auto"/>
            </w:tcBorders>
          </w:tcPr>
          <w:p w14:paraId="734EC626" w14:textId="77777777" w:rsidR="00F62E3E" w:rsidRDefault="00000000">
            <w:pPr>
              <w:tabs>
                <w:tab w:val="left" w:pos="4200"/>
              </w:tabs>
              <w:spacing w:line="440" w:lineRule="exact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LO1品德修养：拥护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>中国共产</w:t>
            </w:r>
            <w:r>
              <w:rPr>
                <w:bCs/>
                <w:color w:val="000000"/>
                <w:sz w:val="21"/>
                <w:szCs w:val="21"/>
              </w:rPr>
              <w:t>党的领导，坚定理想信念，自觉涵养和积极弘扬社会主义核心价值观，增强政治认同、厚植家国情怀、遵守法律法规、传承雷锋精神，践行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>“感恩、回报、爱心、责任”</w:t>
            </w:r>
            <w:r>
              <w:rPr>
                <w:bCs/>
                <w:color w:val="000000"/>
                <w:sz w:val="21"/>
                <w:szCs w:val="21"/>
              </w:rPr>
              <w:t>八字校训，积极服务他人、服务社会、诚信尽责、爱岗敬业。</w:t>
            </w:r>
          </w:p>
          <w:p w14:paraId="30148602" w14:textId="77777777" w:rsidR="00F62E3E" w:rsidRDefault="00000000">
            <w:pPr>
              <w:tabs>
                <w:tab w:val="left" w:pos="4200"/>
              </w:tabs>
              <w:spacing w:line="440" w:lineRule="exact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⑤爱岗敬业，热爱所学专业，勤学多练，锤炼技能。熟悉本专业相关的法律法规，在实习实践中自觉遵守职业规范，具备职业道德操守。</w:t>
            </w:r>
            <w:r>
              <w:rPr>
                <w:bCs/>
                <w:color w:val="000000"/>
                <w:sz w:val="21"/>
                <w:szCs w:val="21"/>
              </w:rPr>
              <w:t xml:space="preserve"> </w:t>
            </w:r>
          </w:p>
        </w:tc>
      </w:tr>
      <w:tr w:rsidR="00F62E3E" w14:paraId="62C7D14A" w14:textId="77777777">
        <w:tc>
          <w:tcPr>
            <w:tcW w:w="8217" w:type="dxa"/>
            <w:tcBorders>
              <w:left w:val="single" w:sz="4" w:space="0" w:color="auto"/>
              <w:right w:val="single" w:sz="4" w:space="0" w:color="auto"/>
            </w:tcBorders>
          </w:tcPr>
          <w:p w14:paraId="42342062" w14:textId="77777777" w:rsidR="00F62E3E" w:rsidRDefault="00000000">
            <w:pPr>
              <w:tabs>
                <w:tab w:val="left" w:pos="4200"/>
              </w:tabs>
              <w:spacing w:line="440" w:lineRule="exact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LO2专业能力：具有人文科学素养，具备从事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>科技文创设计服务或艺术与科技</w:t>
            </w:r>
            <w:r>
              <w:rPr>
                <w:bCs/>
                <w:color w:val="000000"/>
                <w:sz w:val="21"/>
                <w:szCs w:val="21"/>
              </w:rPr>
              <w:t>专业的理论知识、实践能力。</w:t>
            </w:r>
          </w:p>
          <w:p w14:paraId="64CB3547" w14:textId="77777777" w:rsidR="00F62E3E" w:rsidRDefault="00000000">
            <w:pPr>
              <w:tabs>
                <w:tab w:val="left" w:pos="4200"/>
              </w:tabs>
              <w:spacing w:line="440" w:lineRule="exact"/>
              <w:outlineLvl w:val="0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⑤具备创新与实践能力。拥有新媒介、新科技和新材料的跨学科融合创新能力，能够在设计项目中实践和应用；具有与产业链项目端合作实践的能力。</w:t>
            </w:r>
          </w:p>
        </w:tc>
      </w:tr>
      <w:tr w:rsidR="00F62E3E" w14:paraId="3DC28741" w14:textId="77777777">
        <w:tc>
          <w:tcPr>
            <w:tcW w:w="8217" w:type="dxa"/>
            <w:tcBorders>
              <w:left w:val="single" w:sz="4" w:space="0" w:color="auto"/>
              <w:right w:val="single" w:sz="4" w:space="0" w:color="auto"/>
            </w:tcBorders>
          </w:tcPr>
          <w:p w14:paraId="26B4DE53" w14:textId="77777777" w:rsidR="00F62E3E" w:rsidRDefault="00000000">
            <w:pPr>
              <w:tabs>
                <w:tab w:val="left" w:pos="4200"/>
              </w:tabs>
              <w:spacing w:line="440" w:lineRule="exact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LO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>6</w:t>
            </w:r>
            <w:r>
              <w:rPr>
                <w:bCs/>
                <w:color w:val="000000"/>
                <w:sz w:val="21"/>
                <w:szCs w:val="21"/>
              </w:rPr>
              <w:t>协同创新：同群体保持良好的合作关系，做集体中的积极成员，善于自我管理和团队管理；善于从多个维度思考问题，利用自己的知识与实践来提出新设想。</w:t>
            </w:r>
          </w:p>
          <w:p w14:paraId="03C1D2D9" w14:textId="77777777" w:rsidR="00F62E3E" w:rsidRDefault="00000000">
            <w:pPr>
              <w:tabs>
                <w:tab w:val="left" w:pos="4200"/>
              </w:tabs>
              <w:spacing w:line="440" w:lineRule="exact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④了解行业前沿知识技术。</w:t>
            </w:r>
          </w:p>
        </w:tc>
      </w:tr>
    </w:tbl>
    <w:p w14:paraId="6ACB99D5" w14:textId="77777777" w:rsidR="00F62E3E" w:rsidRDefault="00000000">
      <w:pPr>
        <w:pStyle w:val="DG2"/>
        <w:spacing w:before="163" w:after="163"/>
      </w:pPr>
      <w:r>
        <w:rPr>
          <w:rFonts w:hint="eastAsia"/>
        </w:rPr>
        <w:lastRenderedPageBreak/>
        <w:t>（三）毕业要求与课程目标的关系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46"/>
        <w:gridCol w:w="699"/>
        <w:gridCol w:w="781"/>
        <w:gridCol w:w="4632"/>
        <w:gridCol w:w="1318"/>
      </w:tblGrid>
      <w:tr w:rsidR="00F62E3E" w14:paraId="7CD37EF5" w14:textId="77777777">
        <w:trPr>
          <w:trHeight w:val="391"/>
          <w:jc w:val="center"/>
        </w:trPr>
        <w:tc>
          <w:tcPr>
            <w:tcW w:w="86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FD97CB0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5912C99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7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5D68E06B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53" w:type="dxa"/>
            <w:tcBorders>
              <w:top w:val="single" w:sz="12" w:space="0" w:color="auto"/>
            </w:tcBorders>
            <w:vAlign w:val="center"/>
          </w:tcPr>
          <w:p w14:paraId="1B764602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3688C1A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F62E3E" w14:paraId="66F1C7FD" w14:textId="77777777">
        <w:trPr>
          <w:trHeight w:val="340"/>
          <w:jc w:val="center"/>
        </w:trPr>
        <w:tc>
          <w:tcPr>
            <w:tcW w:w="86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BA8213" w14:textId="77777777" w:rsidR="00F62E3E" w:rsidRDefault="00000000">
            <w:pPr>
              <w:pStyle w:val="DG0"/>
            </w:pPr>
            <w:r>
              <w:rPr>
                <w:rFonts w:hint="eastAsia"/>
              </w:rPr>
              <w:t>L</w:t>
            </w:r>
            <w:r>
              <w:t>O1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14:paraId="061D0386" w14:textId="77777777" w:rsidR="00F62E3E" w:rsidRDefault="00000000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5</w:t>
            </w:r>
          </w:p>
        </w:tc>
        <w:tc>
          <w:tcPr>
            <w:tcW w:w="797" w:type="dxa"/>
            <w:tcBorders>
              <w:right w:val="double" w:sz="4" w:space="0" w:color="auto"/>
            </w:tcBorders>
            <w:vAlign w:val="center"/>
          </w:tcPr>
          <w:p w14:paraId="221CDF62" w14:textId="77777777" w:rsidR="00F62E3E" w:rsidRDefault="00000000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53" w:type="dxa"/>
            <w:vAlign w:val="center"/>
          </w:tcPr>
          <w:p w14:paraId="48B272D1" w14:textId="77777777" w:rsidR="00F62E3E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采用互动式教学和实践项目，结合专业实习和职业规范教育，培养学生爱岗敬业精神和专业热情。通过案例分析、团队合作和作品评审，锤炼学生技能，提升创新思维。同时，引导学生学习行业法律法规，培养职业道德操守，为未来职业生涯奠定坚实基础。</w:t>
            </w:r>
          </w:p>
        </w:tc>
        <w:tc>
          <w:tcPr>
            <w:tcW w:w="1349" w:type="dxa"/>
            <w:tcBorders>
              <w:right w:val="single" w:sz="12" w:space="0" w:color="auto"/>
            </w:tcBorders>
            <w:vAlign w:val="center"/>
          </w:tcPr>
          <w:p w14:paraId="00EB88F5" w14:textId="77777777" w:rsidR="00F62E3E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10</w:t>
            </w:r>
            <w:r>
              <w:rPr>
                <w:rFonts w:ascii="宋体" w:hAnsi="宋体"/>
                <w:bCs/>
              </w:rPr>
              <w:t>0</w:t>
            </w:r>
            <w:r>
              <w:rPr>
                <w:rFonts w:ascii="宋体" w:hAnsi="宋体" w:hint="eastAsia"/>
                <w:bCs/>
              </w:rPr>
              <w:t>%</w:t>
            </w:r>
          </w:p>
        </w:tc>
      </w:tr>
      <w:tr w:rsidR="00F62E3E" w14:paraId="0419D776" w14:textId="77777777">
        <w:trPr>
          <w:trHeight w:val="2262"/>
          <w:jc w:val="center"/>
        </w:trPr>
        <w:tc>
          <w:tcPr>
            <w:tcW w:w="86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921C76" w14:textId="77777777" w:rsidR="00F62E3E" w:rsidRDefault="00000000">
            <w:pPr>
              <w:pStyle w:val="DG0"/>
            </w:pPr>
            <w:r>
              <w:rPr>
                <w:rFonts w:hint="eastAsia"/>
              </w:rPr>
              <w:t>L</w:t>
            </w:r>
            <w:r>
              <w:t>O2</w:t>
            </w:r>
          </w:p>
          <w:p w14:paraId="545AC138" w14:textId="77777777" w:rsidR="00F62E3E" w:rsidRDefault="00F62E3E">
            <w:pPr>
              <w:pStyle w:val="DG0"/>
            </w:pP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14:paraId="38B35FD4" w14:textId="77777777" w:rsidR="00F62E3E" w:rsidRDefault="00000000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5</w:t>
            </w:r>
          </w:p>
        </w:tc>
        <w:tc>
          <w:tcPr>
            <w:tcW w:w="797" w:type="dxa"/>
            <w:tcBorders>
              <w:right w:val="double" w:sz="4" w:space="0" w:color="auto"/>
            </w:tcBorders>
            <w:vAlign w:val="center"/>
          </w:tcPr>
          <w:p w14:paraId="547023BA" w14:textId="77777777" w:rsidR="00F62E3E" w:rsidRDefault="00000000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H</w:t>
            </w:r>
          </w:p>
        </w:tc>
        <w:tc>
          <w:tcPr>
            <w:tcW w:w="4753" w:type="dxa"/>
            <w:vAlign w:val="center"/>
          </w:tcPr>
          <w:p w14:paraId="6D177CFF" w14:textId="77777777" w:rsidR="00F62E3E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通过项目驱动教学，结合新媒介与科技，培养学生的创新与实践能力。课程设计强调跨学科融合，让学生在真实设计项目中应用AIGC技术，同时与产业链项目端合作，锻炼学生将理论与实践结合的能力，为成为具备创新思维和实践技能的设计人才打下基础。</w:t>
            </w:r>
          </w:p>
        </w:tc>
        <w:tc>
          <w:tcPr>
            <w:tcW w:w="1349" w:type="dxa"/>
            <w:tcBorders>
              <w:right w:val="single" w:sz="12" w:space="0" w:color="auto"/>
            </w:tcBorders>
            <w:vAlign w:val="center"/>
          </w:tcPr>
          <w:p w14:paraId="39232817" w14:textId="77777777" w:rsidR="00F62E3E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10</w:t>
            </w:r>
            <w:r>
              <w:rPr>
                <w:rFonts w:ascii="宋体" w:hAnsi="宋体"/>
                <w:bCs/>
              </w:rPr>
              <w:t>0</w:t>
            </w:r>
            <w:r>
              <w:rPr>
                <w:rFonts w:ascii="宋体" w:hAnsi="宋体" w:hint="eastAsia"/>
                <w:bCs/>
              </w:rPr>
              <w:t>%</w:t>
            </w:r>
          </w:p>
          <w:p w14:paraId="14C5D219" w14:textId="77777777" w:rsidR="00F62E3E" w:rsidRDefault="00F62E3E">
            <w:pPr>
              <w:pStyle w:val="DG0"/>
              <w:rPr>
                <w:rFonts w:ascii="宋体" w:hAnsi="宋体" w:hint="eastAsia"/>
                <w:bCs/>
              </w:rPr>
            </w:pPr>
          </w:p>
        </w:tc>
      </w:tr>
      <w:tr w:rsidR="00F62E3E" w14:paraId="7FEF19A8" w14:textId="77777777">
        <w:trPr>
          <w:trHeight w:val="340"/>
          <w:jc w:val="center"/>
        </w:trPr>
        <w:tc>
          <w:tcPr>
            <w:tcW w:w="86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E6B7D31" w14:textId="77777777" w:rsidR="00F62E3E" w:rsidRDefault="00000000">
            <w:pPr>
              <w:pStyle w:val="DG0"/>
            </w:pPr>
            <w:r>
              <w:rPr>
                <w:rFonts w:hint="eastAsia"/>
              </w:rPr>
              <w:t>L</w:t>
            </w:r>
            <w:r>
              <w:t>O</w:t>
            </w:r>
            <w:r>
              <w:rPr>
                <w:rFonts w:hint="eastAsia"/>
              </w:rPr>
              <w:t>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vAlign w:val="center"/>
          </w:tcPr>
          <w:p w14:paraId="2CAEAAE7" w14:textId="77777777" w:rsidR="00F62E3E" w:rsidRDefault="00000000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4</w:t>
            </w:r>
          </w:p>
        </w:tc>
        <w:tc>
          <w:tcPr>
            <w:tcW w:w="797" w:type="dxa"/>
            <w:tcBorders>
              <w:right w:val="double" w:sz="4" w:space="0" w:color="auto"/>
            </w:tcBorders>
            <w:vAlign w:val="center"/>
          </w:tcPr>
          <w:p w14:paraId="43DF1B30" w14:textId="77777777" w:rsidR="00F62E3E" w:rsidRDefault="00000000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753" w:type="dxa"/>
            <w:vAlign w:val="center"/>
          </w:tcPr>
          <w:p w14:paraId="6122CDE9" w14:textId="77777777" w:rsidR="00F62E3E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课程将通过项目驱动和互动式教学方法，培养学生对行业前沿技术的高度敏感性。课程将结合最新的人工智能生成内容（AIGC）技术，让学生在设计项目中实践和应用这些技术，从而提升他们的创新与实践能力。学生将通过实际操作AIGC工具，掌握新媒介和新科技的跨学科融合创新能力，并在与产业链项目端的合作实践中，锻炼自己的专业技能和职业素养。课程内容将涵盖AIGC的基本概念、关键技术及其在艺术设计领域的应用，鼓励学生进行探索性学习和创新性思考，以适应未来艺术与科技融合的新趋势</w:t>
            </w:r>
          </w:p>
        </w:tc>
        <w:tc>
          <w:tcPr>
            <w:tcW w:w="1349" w:type="dxa"/>
            <w:tcBorders>
              <w:right w:val="single" w:sz="12" w:space="0" w:color="auto"/>
            </w:tcBorders>
            <w:vAlign w:val="center"/>
          </w:tcPr>
          <w:p w14:paraId="0F425CCF" w14:textId="77777777" w:rsidR="00F62E3E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</w:t>
            </w:r>
            <w:r>
              <w:rPr>
                <w:rFonts w:ascii="宋体" w:hAnsi="宋体" w:hint="eastAsia"/>
                <w:bCs/>
              </w:rPr>
              <w:t>%</w:t>
            </w:r>
          </w:p>
        </w:tc>
      </w:tr>
    </w:tbl>
    <w:p w14:paraId="12B84589" w14:textId="77777777" w:rsidR="00F62E3E" w:rsidRDefault="00F62E3E">
      <w:pPr>
        <w:pStyle w:val="DG"/>
      </w:pPr>
    </w:p>
    <w:p w14:paraId="425043DA" w14:textId="77777777" w:rsidR="00F62E3E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三、</w:t>
      </w:r>
      <w:r>
        <w:rPr>
          <w:rFonts w:ascii="黑体" w:hAnsi="宋体"/>
        </w:rPr>
        <w:t>课程内容</w:t>
      </w:r>
      <w:r>
        <w:rPr>
          <w:rFonts w:ascii="黑体" w:hAnsi="宋体" w:hint="eastAsia"/>
        </w:rPr>
        <w:t>与教学设计</w:t>
      </w:r>
    </w:p>
    <w:p w14:paraId="1C47ED0C" w14:textId="77777777" w:rsidR="00F62E3E" w:rsidRDefault="00000000">
      <w:pPr>
        <w:pStyle w:val="DG2"/>
        <w:spacing w:before="163" w:after="163"/>
      </w:pPr>
      <w:r>
        <w:rPr>
          <w:rFonts w:hint="eastAsia"/>
        </w:rPr>
        <w:t>（一）各教学单元预期学习成果与教学内容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F62E3E" w14:paraId="5C679A4A" w14:textId="77777777">
        <w:tc>
          <w:tcPr>
            <w:tcW w:w="8276" w:type="dxa"/>
          </w:tcPr>
          <w:p w14:paraId="0E5D9996" w14:textId="77777777" w:rsidR="00F62E3E" w:rsidRDefault="00000000">
            <w:pPr>
              <w:snapToGrid w:val="0"/>
              <w:spacing w:line="24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bookmarkStart w:id="0" w:name="OLE_LINK6"/>
            <w:bookmarkStart w:id="1" w:name="OLE_LINK5"/>
            <w:r>
              <w:rPr>
                <w:bCs/>
                <w:color w:val="000000"/>
                <w:sz w:val="21"/>
                <w:szCs w:val="21"/>
              </w:rPr>
              <w:t>本课程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>总课时为</w:t>
            </w:r>
            <w:r>
              <w:rPr>
                <w:bCs/>
                <w:color w:val="000000"/>
                <w:sz w:val="21"/>
                <w:szCs w:val="21"/>
              </w:rPr>
              <w:t>48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>学时，其中教师课堂授课（含讲解、演示、点评等环节）学时约为1</w:t>
            </w:r>
            <w:r>
              <w:rPr>
                <w:bCs/>
                <w:color w:val="000000"/>
                <w:sz w:val="21"/>
                <w:szCs w:val="21"/>
              </w:rPr>
              <w:t>8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>学时；学生课内实践环节约为</w:t>
            </w:r>
            <w:r>
              <w:rPr>
                <w:bCs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>0学时；课外练习、调研、阅读文献及作业等时间不计在内。</w:t>
            </w:r>
          </w:p>
          <w:p w14:paraId="37D9DA1F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第 1 </w:t>
            </w:r>
            <w:r>
              <w:rPr>
                <w:rFonts w:hint="eastAsia"/>
                <w:bCs/>
                <w:color w:val="000000"/>
                <w:sz w:val="21"/>
                <w:szCs w:val="21"/>
                <w:lang w:eastAsia="zh-Hans"/>
              </w:rPr>
              <w:t>单元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 AIGC的前生今世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（理论课时数：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  <w:t>5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,实践课时数:2）</w:t>
            </w:r>
          </w:p>
          <w:p w14:paraId="3B91ADCE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1.1  AIGC定义与发展历程</w:t>
            </w:r>
          </w:p>
          <w:p w14:paraId="5EC589CE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1.2  国内外生成式AI绘画工具</w:t>
            </w:r>
          </w:p>
          <w:p w14:paraId="5B449919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1.</w:t>
            </w:r>
            <w:r>
              <w:rPr>
                <w:bCs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  生成式绘画采用的底层技术逻辑解析</w:t>
            </w:r>
          </w:p>
          <w:p w14:paraId="71B2382F" w14:textId="77777777" w:rsidR="00F62E3E" w:rsidRDefault="00000000">
            <w:pPr>
              <w:snapToGrid w:val="0"/>
              <w:spacing w:line="24" w:lineRule="atLeast"/>
              <w:ind w:rightChars="-27" w:right="-65" w:firstLineChars="200" w:firstLine="420"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知识点与能力要求：了解AIGC基本概念、历史发展、技术逻辑，培养行业认知和技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lastRenderedPageBreak/>
              <w:t>术分析能力。</w:t>
            </w:r>
          </w:p>
          <w:p w14:paraId="5D2256B0" w14:textId="77777777" w:rsidR="00F62E3E" w:rsidRDefault="00000000">
            <w:pPr>
              <w:snapToGrid w:val="0"/>
              <w:spacing w:line="24" w:lineRule="atLeast"/>
              <w:ind w:rightChars="-27" w:right="-65" w:firstLineChars="200" w:firstLine="420"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szCs w:val="21"/>
                <w:lang w:eastAsia="zh-Hans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重点与难点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掌握AIGC核心技术原理，洞察行业趋势，难点在于理解技术与应用的融合创新。</w:t>
            </w:r>
          </w:p>
          <w:p w14:paraId="09648245" w14:textId="77777777" w:rsidR="00F62E3E" w:rsidRDefault="00F62E3E">
            <w:pPr>
              <w:snapToGrid w:val="0"/>
              <w:spacing w:line="100" w:lineRule="atLeast"/>
              <w:ind w:rightChars="-27" w:right="-65" w:firstLineChars="175" w:firstLine="420"/>
              <w:rPr>
                <w:rFonts w:hint="eastAsia"/>
                <w:bCs/>
                <w:color w:val="000000"/>
                <w:szCs w:val="21"/>
              </w:rPr>
            </w:pPr>
          </w:p>
          <w:p w14:paraId="6FE64CDB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第 2 </w:t>
            </w:r>
            <w:r>
              <w:rPr>
                <w:rFonts w:hint="eastAsia"/>
                <w:bCs/>
                <w:color w:val="000000"/>
                <w:sz w:val="21"/>
                <w:szCs w:val="21"/>
                <w:lang w:eastAsia="zh-Hans"/>
              </w:rPr>
              <w:t>单元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  AIGC生成领域和提示词解析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（理论课时数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  <w:t>：5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,实践课时数:4）</w:t>
            </w:r>
          </w:p>
          <w:p w14:paraId="711F6BCF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2.1  AIGC在多模态领域的发展与案例 </w:t>
            </w:r>
          </w:p>
          <w:p w14:paraId="5D77E6F3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2.2  提示词的结构化公式 </w:t>
            </w:r>
          </w:p>
          <w:p w14:paraId="5BE3D0C4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2.3  提示词与表现效果 </w:t>
            </w:r>
          </w:p>
          <w:p w14:paraId="4DCCDCE6" w14:textId="77777777" w:rsidR="00F62E3E" w:rsidRDefault="00000000">
            <w:pPr>
              <w:snapToGrid w:val="0"/>
              <w:spacing w:line="24" w:lineRule="atLeast"/>
              <w:ind w:rightChars="-27" w:right="-65" w:firstLineChars="200" w:firstLine="420"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szCs w:val="21"/>
                <w:lang w:eastAsia="zh-Hans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知识点与能力要求：掌握AIGC在多模态领域的应用，学习构建有效的提示词，提高生成内容的相关性和准确性。</w:t>
            </w:r>
          </w:p>
          <w:p w14:paraId="47433A65" w14:textId="77777777" w:rsidR="00F62E3E" w:rsidRDefault="00000000">
            <w:pPr>
              <w:snapToGrid w:val="0"/>
              <w:spacing w:line="24" w:lineRule="atLeast"/>
              <w:ind w:rightChars="-27" w:right="-65" w:firstLineChars="200" w:firstLine="420"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szCs w:val="21"/>
                <w:lang w:eastAsia="zh-Hans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重点与难点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重点在于理解AIGC的多模态发展及其在不同领域的应用案例，难点在于掌握提示词的结构化公式和优化技巧，以提升AIGC生成效果。</w:t>
            </w:r>
          </w:p>
          <w:p w14:paraId="79242288" w14:textId="77777777" w:rsidR="00F62E3E" w:rsidRDefault="00F62E3E">
            <w:pPr>
              <w:snapToGrid w:val="0"/>
              <w:spacing w:line="100" w:lineRule="atLeast"/>
              <w:ind w:rightChars="-27" w:right="-65"/>
              <w:rPr>
                <w:rFonts w:hint="eastAsia"/>
                <w:bCs/>
                <w:color w:val="000000"/>
                <w:szCs w:val="21"/>
              </w:rPr>
            </w:pPr>
          </w:p>
          <w:p w14:paraId="7A4DC68B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第 </w:t>
            </w:r>
            <w:r>
              <w:rPr>
                <w:bCs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bCs/>
                <w:color w:val="000000"/>
                <w:sz w:val="21"/>
                <w:szCs w:val="21"/>
                <w:lang w:eastAsia="zh-Hans"/>
              </w:rPr>
              <w:t>单元</w:t>
            </w:r>
            <w:r>
              <w:rPr>
                <w:bCs/>
                <w:color w:val="000000"/>
                <w:sz w:val="21"/>
                <w:szCs w:val="21"/>
                <w:lang w:eastAsia="zh-Hans"/>
              </w:rPr>
              <w:t xml:space="preserve"> 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>从商业落地到协同设计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（理论课时数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  <w:t>：4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,实践课时数:12）</w:t>
            </w:r>
          </w:p>
          <w:p w14:paraId="14C6CE8A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.1  AIGC的商业落地与前景 </w:t>
            </w:r>
          </w:p>
          <w:p w14:paraId="29EE4A58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bCs/>
                <w:color w:val="000000"/>
                <w:sz w:val="21"/>
                <w:szCs w:val="21"/>
                <w:lang w:eastAsia="zh-Hans"/>
              </w:rPr>
              <w:t>.</w:t>
            </w:r>
            <w:r>
              <w:rPr>
                <w:bCs/>
                <w:color w:val="000000"/>
                <w:sz w:val="21"/>
                <w:szCs w:val="21"/>
                <w:lang w:eastAsia="zh-Hans"/>
              </w:rPr>
              <w:t xml:space="preserve">2  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>针对商业需求完成设计实战</w:t>
            </w:r>
          </w:p>
          <w:p w14:paraId="35A6CD03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3.3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  专家点评与自我评价</w:t>
            </w:r>
          </w:p>
          <w:p w14:paraId="5B13CB06" w14:textId="77777777" w:rsidR="00F62E3E" w:rsidRDefault="00000000">
            <w:pPr>
              <w:snapToGrid w:val="0"/>
              <w:spacing w:line="24" w:lineRule="atLeast"/>
              <w:ind w:rightChars="-27" w:right="-65" w:firstLineChars="200" w:firstLine="420"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szCs w:val="21"/>
                <w:lang w:eastAsia="zh-Hans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知识点与能力要求：理解AIGC商业应用，实践人智协同设计流程，培养批判性思维和自我评估能力。</w:t>
            </w:r>
          </w:p>
          <w:p w14:paraId="21608457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重点与难点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重点在于掌握AIGC商业化策略和设计实战技能，难点在于实现设计与商业需求的有效对接及专家评价的综合应用。</w:t>
            </w:r>
          </w:p>
          <w:p w14:paraId="0EC1CB4F" w14:textId="77777777" w:rsidR="00F62E3E" w:rsidRDefault="00F62E3E">
            <w:pPr>
              <w:snapToGrid w:val="0"/>
              <w:spacing w:line="100" w:lineRule="atLeast"/>
              <w:ind w:rightChars="-27" w:right="-65" w:firstLineChars="175" w:firstLine="368"/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</w:pPr>
          </w:p>
          <w:p w14:paraId="3BA1570A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  <w:lang w:eastAsia="zh-Hans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第</w:t>
            </w:r>
            <w:r>
              <w:rPr>
                <w:bCs/>
                <w:color w:val="000000"/>
                <w:sz w:val="21"/>
                <w:szCs w:val="21"/>
              </w:rPr>
              <w:t xml:space="preserve"> 4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bCs/>
                <w:color w:val="000000"/>
                <w:sz w:val="21"/>
                <w:szCs w:val="21"/>
                <w:lang w:eastAsia="zh-Hans"/>
              </w:rPr>
              <w:t>单元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  个人IP营销视角下的协同设计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（理论课时数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  <w:t>：4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,实践课时数:12）</w:t>
            </w:r>
          </w:p>
          <w:p w14:paraId="3794DD18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Cs w:val="21"/>
              </w:rPr>
            </w:pPr>
            <w:r>
              <w:rPr>
                <w:bCs/>
                <w:color w:val="000000"/>
                <w:sz w:val="21"/>
                <w:szCs w:val="21"/>
                <w:lang w:eastAsia="zh-Hans"/>
              </w:rPr>
              <w:t>4</w:t>
            </w:r>
            <w:r>
              <w:rPr>
                <w:rFonts w:hint="eastAsia"/>
                <w:bCs/>
                <w:color w:val="000000"/>
                <w:sz w:val="21"/>
                <w:szCs w:val="21"/>
                <w:lang w:eastAsia="zh-Hans"/>
              </w:rPr>
              <w:t>.</w:t>
            </w:r>
            <w:r>
              <w:rPr>
                <w:bCs/>
                <w:color w:val="000000"/>
                <w:sz w:val="21"/>
                <w:szCs w:val="21"/>
                <w:lang w:eastAsia="zh-Hans"/>
              </w:rPr>
              <w:t xml:space="preserve">1 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 IP营销的亮点</w:t>
            </w:r>
          </w:p>
          <w:p w14:paraId="64F2BFFA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  <w:lang w:eastAsia="zh-Hans"/>
              </w:rPr>
              <w:t>4</w:t>
            </w:r>
            <w:r>
              <w:rPr>
                <w:rFonts w:hint="eastAsia"/>
                <w:bCs/>
                <w:color w:val="000000"/>
                <w:sz w:val="21"/>
                <w:szCs w:val="21"/>
                <w:lang w:eastAsia="zh-Hans"/>
              </w:rPr>
              <w:t>.</w:t>
            </w:r>
            <w:r>
              <w:rPr>
                <w:bCs/>
                <w:color w:val="000000"/>
                <w:sz w:val="21"/>
                <w:szCs w:val="21"/>
                <w:lang w:eastAsia="zh-Hans"/>
              </w:rPr>
              <w:t xml:space="preserve">2 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 xml:space="preserve"> 个人平台运营</w:t>
            </w:r>
          </w:p>
          <w:p w14:paraId="4FBBC6FD" w14:textId="77777777" w:rsidR="00F62E3E" w:rsidRDefault="00000000">
            <w:pPr>
              <w:snapToGrid w:val="0"/>
              <w:spacing w:line="100" w:lineRule="atLeast"/>
              <w:ind w:rightChars="-27" w:right="-65" w:firstLineChars="175" w:firstLine="368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4.3  设计师作品商业化闭环</w:t>
            </w:r>
          </w:p>
          <w:p w14:paraId="71CDCAB3" w14:textId="77777777" w:rsidR="00F62E3E" w:rsidRDefault="00000000">
            <w:pPr>
              <w:snapToGrid w:val="0"/>
              <w:spacing w:line="24" w:lineRule="atLeast"/>
              <w:ind w:rightChars="-27" w:right="-65" w:firstLineChars="200" w:firstLine="420"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szCs w:val="21"/>
                <w:lang w:eastAsia="zh-Hans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知识点与能力要求：学习个人IP营销策略，掌握平台运营技能，实践个人设计作品的商业化路径。</w:t>
            </w:r>
          </w:p>
          <w:p w14:paraId="7EE6195A" w14:textId="77777777" w:rsidR="00F62E3E" w:rsidRDefault="00000000">
            <w:pPr>
              <w:pStyle w:val="DG0"/>
              <w:ind w:firstLineChars="200" w:firstLine="420"/>
              <w:jc w:val="left"/>
              <w:rPr>
                <w:rFonts w:ascii="宋体" w:hAnsi="宋体" w:hint="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重点与难点</w:t>
            </w:r>
            <w:r>
              <w:rPr>
                <w:rFonts w:asciiTheme="minorEastAsia" w:eastAsiaTheme="minorEastAsia" w:hAnsiTheme="minorEastAsia" w:cstheme="minorEastAsia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</w:rPr>
              <w:t>重点在于个人IP的打造与运营，难点在于实现设计作品的商业化闭环和平台粉丝的有效积累。</w:t>
            </w:r>
          </w:p>
        </w:tc>
      </w:tr>
    </w:tbl>
    <w:bookmarkEnd w:id="0"/>
    <w:bookmarkEnd w:id="1"/>
    <w:p w14:paraId="0D96E7D2" w14:textId="77777777" w:rsidR="00F62E3E" w:rsidRDefault="00000000">
      <w:pPr>
        <w:pStyle w:val="DG2"/>
        <w:spacing w:before="163" w:after="163"/>
      </w:pPr>
      <w:r>
        <w:rPr>
          <w:rFonts w:hint="eastAsia"/>
        </w:rPr>
        <w:lastRenderedPageBreak/>
        <w:t>（二）教学单元对课程目标的支撑关系</w:t>
      </w:r>
    </w:p>
    <w:tbl>
      <w:tblPr>
        <w:tblW w:w="49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833"/>
        <w:gridCol w:w="1074"/>
        <w:gridCol w:w="1074"/>
        <w:gridCol w:w="1074"/>
        <w:gridCol w:w="1073"/>
        <w:gridCol w:w="1073"/>
        <w:gridCol w:w="1073"/>
      </w:tblGrid>
      <w:tr w:rsidR="00F62E3E" w14:paraId="1C0E80D9" w14:textId="77777777">
        <w:trPr>
          <w:trHeight w:val="794"/>
          <w:jc w:val="center"/>
        </w:trPr>
        <w:tc>
          <w:tcPr>
            <w:tcW w:w="1833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71481C15" w14:textId="77777777" w:rsidR="00F62E3E" w:rsidRDefault="00000000">
            <w:pPr>
              <w:pStyle w:val="DG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766A45B1" w14:textId="77777777" w:rsidR="00F62E3E" w:rsidRDefault="00F62E3E">
            <w:pPr>
              <w:pStyle w:val="DG"/>
              <w:ind w:right="210"/>
              <w:jc w:val="left"/>
              <w:rPr>
                <w:szCs w:val="16"/>
              </w:rPr>
            </w:pPr>
          </w:p>
          <w:p w14:paraId="66007F13" w14:textId="77777777" w:rsidR="00F62E3E" w:rsidRDefault="00000000">
            <w:pPr>
              <w:pStyle w:val="DG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3C17EBC5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7CBCC5AC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70F840E8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14:paraId="7EDEF3FF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14:paraId="4A43773F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1073" w:type="dxa"/>
            <w:tcBorders>
              <w:top w:val="single" w:sz="12" w:space="0" w:color="auto"/>
            </w:tcBorders>
          </w:tcPr>
          <w:p w14:paraId="19427E3C" w14:textId="77777777" w:rsidR="00F62E3E" w:rsidRDefault="00F62E3E">
            <w:pPr>
              <w:pStyle w:val="DG"/>
              <w:rPr>
                <w:szCs w:val="16"/>
              </w:rPr>
            </w:pPr>
          </w:p>
          <w:p w14:paraId="26F18F2D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:rsidR="00F62E3E" w14:paraId="3C9057FD" w14:textId="77777777">
        <w:trPr>
          <w:trHeight w:val="340"/>
          <w:jc w:val="center"/>
        </w:trPr>
        <w:tc>
          <w:tcPr>
            <w:tcW w:w="1833" w:type="dxa"/>
            <w:tcBorders>
              <w:left w:val="single" w:sz="12" w:space="0" w:color="auto"/>
            </w:tcBorders>
            <w:vAlign w:val="center"/>
          </w:tcPr>
          <w:p w14:paraId="7371D3F4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cstheme="minorEastAsia" w:hint="eastAsia"/>
              </w:rPr>
              <w:t>分析报告</w:t>
            </w:r>
          </w:p>
        </w:tc>
        <w:tc>
          <w:tcPr>
            <w:tcW w:w="1074" w:type="dxa"/>
            <w:vAlign w:val="center"/>
          </w:tcPr>
          <w:p w14:paraId="70DD30A6" w14:textId="77777777" w:rsidR="00F62E3E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70A037A1" w14:textId="77777777" w:rsidR="00F62E3E" w:rsidRDefault="00F62E3E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4D8307E9" w14:textId="77777777" w:rsidR="00F62E3E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36D34931" w14:textId="77777777" w:rsidR="00F62E3E" w:rsidRDefault="00F62E3E">
            <w:pPr>
              <w:pStyle w:val="DG0"/>
            </w:pPr>
          </w:p>
        </w:tc>
        <w:tc>
          <w:tcPr>
            <w:tcW w:w="1073" w:type="dxa"/>
            <w:vAlign w:val="center"/>
          </w:tcPr>
          <w:p w14:paraId="62ABA495" w14:textId="77777777" w:rsidR="00F62E3E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</w:tcPr>
          <w:p w14:paraId="6DD5C26A" w14:textId="77777777" w:rsidR="00F62E3E" w:rsidRDefault="00F62E3E">
            <w:pPr>
              <w:pStyle w:val="DG"/>
              <w:rPr>
                <w:szCs w:val="16"/>
              </w:rPr>
            </w:pPr>
          </w:p>
        </w:tc>
      </w:tr>
      <w:tr w:rsidR="00F62E3E" w14:paraId="197815A0" w14:textId="77777777">
        <w:trPr>
          <w:trHeight w:val="340"/>
          <w:jc w:val="center"/>
        </w:trPr>
        <w:tc>
          <w:tcPr>
            <w:tcW w:w="1833" w:type="dxa"/>
            <w:tcBorders>
              <w:left w:val="single" w:sz="12" w:space="0" w:color="auto"/>
            </w:tcBorders>
            <w:vAlign w:val="center"/>
          </w:tcPr>
          <w:p w14:paraId="088C6BF1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lang w:eastAsia="zh-Hans"/>
              </w:rPr>
              <w:t>作品设计</w:t>
            </w:r>
          </w:p>
        </w:tc>
        <w:tc>
          <w:tcPr>
            <w:tcW w:w="1074" w:type="dxa"/>
            <w:vAlign w:val="center"/>
          </w:tcPr>
          <w:p w14:paraId="0E15A6AA" w14:textId="77777777" w:rsidR="00F62E3E" w:rsidRDefault="00F62E3E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6FA77E61" w14:textId="77777777" w:rsidR="00F62E3E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07A8390A" w14:textId="77777777" w:rsidR="00F62E3E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5BA0FA64" w14:textId="77777777" w:rsidR="00F62E3E" w:rsidRDefault="00F62E3E">
            <w:pPr>
              <w:pStyle w:val="DG0"/>
            </w:pPr>
          </w:p>
        </w:tc>
        <w:tc>
          <w:tcPr>
            <w:tcW w:w="1073" w:type="dxa"/>
            <w:vAlign w:val="center"/>
          </w:tcPr>
          <w:p w14:paraId="49B2AC4A" w14:textId="77777777" w:rsidR="00F62E3E" w:rsidRDefault="00F62E3E">
            <w:pPr>
              <w:pStyle w:val="DG0"/>
            </w:pPr>
          </w:p>
        </w:tc>
        <w:tc>
          <w:tcPr>
            <w:tcW w:w="1073" w:type="dxa"/>
          </w:tcPr>
          <w:p w14:paraId="6688642E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</w:rPr>
              <w:t>√</w:t>
            </w:r>
          </w:p>
        </w:tc>
      </w:tr>
      <w:tr w:rsidR="00F62E3E" w14:paraId="2F1B34E3" w14:textId="77777777">
        <w:trPr>
          <w:trHeight w:val="340"/>
          <w:jc w:val="center"/>
        </w:trPr>
        <w:tc>
          <w:tcPr>
            <w:tcW w:w="1833" w:type="dxa"/>
            <w:tcBorders>
              <w:left w:val="single" w:sz="12" w:space="0" w:color="auto"/>
            </w:tcBorders>
            <w:vAlign w:val="center"/>
          </w:tcPr>
          <w:p w14:paraId="2EE25798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bCs/>
              </w:rPr>
              <w:t>项目实践设计</w:t>
            </w:r>
          </w:p>
        </w:tc>
        <w:tc>
          <w:tcPr>
            <w:tcW w:w="1074" w:type="dxa"/>
            <w:vAlign w:val="center"/>
          </w:tcPr>
          <w:p w14:paraId="3C472C19" w14:textId="77777777" w:rsidR="00F62E3E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117398AC" w14:textId="77777777" w:rsidR="00F62E3E" w:rsidRDefault="00F62E3E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1AB4ACF1" w14:textId="77777777" w:rsidR="00F62E3E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205B64B5" w14:textId="77777777" w:rsidR="00F62E3E" w:rsidRDefault="00F62E3E">
            <w:pPr>
              <w:pStyle w:val="DG0"/>
            </w:pPr>
          </w:p>
        </w:tc>
        <w:tc>
          <w:tcPr>
            <w:tcW w:w="1073" w:type="dxa"/>
            <w:vAlign w:val="center"/>
          </w:tcPr>
          <w:p w14:paraId="6D332E58" w14:textId="77777777" w:rsidR="00F62E3E" w:rsidRDefault="00F62E3E">
            <w:pPr>
              <w:pStyle w:val="DG0"/>
            </w:pPr>
          </w:p>
        </w:tc>
        <w:tc>
          <w:tcPr>
            <w:tcW w:w="1073" w:type="dxa"/>
          </w:tcPr>
          <w:p w14:paraId="5F85E7D1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</w:rPr>
              <w:t>√</w:t>
            </w:r>
          </w:p>
        </w:tc>
      </w:tr>
      <w:tr w:rsidR="00F62E3E" w14:paraId="514E506B" w14:textId="77777777">
        <w:trPr>
          <w:trHeight w:val="340"/>
          <w:jc w:val="center"/>
        </w:trPr>
        <w:tc>
          <w:tcPr>
            <w:tcW w:w="183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1C8BAE3" w14:textId="77777777" w:rsidR="00F62E3E" w:rsidRDefault="00000000">
            <w:pPr>
              <w:pStyle w:val="DG0"/>
              <w:jc w:val="both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设计与运营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4CB668D0" w14:textId="77777777" w:rsidR="00F62E3E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0CDFBEF2" w14:textId="77777777" w:rsidR="00F62E3E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7EACF30C" w14:textId="77777777" w:rsidR="00F62E3E" w:rsidRDefault="00F62E3E">
            <w:pPr>
              <w:pStyle w:val="DG0"/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BF508D9" w14:textId="77777777" w:rsidR="00F62E3E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12613F7B" w14:textId="77777777" w:rsidR="00F62E3E" w:rsidRDefault="00000000">
            <w:pPr>
              <w:pStyle w:val="DG0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</w:tcPr>
          <w:p w14:paraId="37CD1293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</w:rPr>
              <w:t>√</w:t>
            </w:r>
          </w:p>
        </w:tc>
      </w:tr>
    </w:tbl>
    <w:p w14:paraId="446FE97E" w14:textId="77777777" w:rsidR="00F62E3E" w:rsidRDefault="00000000">
      <w:pPr>
        <w:pStyle w:val="DG2"/>
        <w:spacing w:beforeLines="100" w:before="326" w:after="163"/>
      </w:pPr>
      <w:r>
        <w:rPr>
          <w:rFonts w:hint="eastAsia"/>
        </w:rPr>
        <w:t>（三）课程教学方法与学时分配</w:t>
      </w:r>
    </w:p>
    <w:tbl>
      <w:tblPr>
        <w:tblStyle w:val="aa"/>
        <w:tblW w:w="5000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828"/>
        <w:gridCol w:w="2690"/>
        <w:gridCol w:w="1697"/>
        <w:gridCol w:w="708"/>
        <w:gridCol w:w="653"/>
        <w:gridCol w:w="700"/>
      </w:tblGrid>
      <w:tr w:rsidR="00F62E3E" w14:paraId="53CF2A01" w14:textId="77777777">
        <w:trPr>
          <w:trHeight w:val="34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5D71B3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教学单元</w:t>
            </w:r>
          </w:p>
        </w:tc>
        <w:tc>
          <w:tcPr>
            <w:tcW w:w="2690" w:type="dxa"/>
            <w:vMerge w:val="restart"/>
            <w:tcBorders>
              <w:top w:val="single" w:sz="12" w:space="0" w:color="auto"/>
            </w:tcBorders>
            <w:vAlign w:val="center"/>
          </w:tcPr>
          <w:p w14:paraId="5FDF9B38" w14:textId="77777777" w:rsidR="00F62E3E" w:rsidRDefault="00000000">
            <w:pPr>
              <w:pStyle w:val="DG"/>
              <w:rPr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sz="12" w:space="0" w:color="auto"/>
            </w:tcBorders>
            <w:vAlign w:val="center"/>
          </w:tcPr>
          <w:p w14:paraId="2052A038" w14:textId="77777777" w:rsidR="00F62E3E" w:rsidRDefault="00000000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D934E6" w14:textId="77777777" w:rsidR="00F62E3E" w:rsidRDefault="00000000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学时</w:t>
            </w:r>
            <w:r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F62E3E" w14:paraId="799B0D60" w14:textId="77777777">
        <w:trPr>
          <w:trHeight w:val="340"/>
          <w:jc w:val="center"/>
        </w:trPr>
        <w:tc>
          <w:tcPr>
            <w:tcW w:w="1828" w:type="dxa"/>
            <w:vMerge/>
            <w:tcBorders>
              <w:left w:val="single" w:sz="12" w:space="0" w:color="auto"/>
            </w:tcBorders>
          </w:tcPr>
          <w:p w14:paraId="4D8B4905" w14:textId="77777777" w:rsidR="00F62E3E" w:rsidRDefault="00F62E3E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690" w:type="dxa"/>
            <w:vMerge/>
          </w:tcPr>
          <w:p w14:paraId="737D2ACA" w14:textId="77777777" w:rsidR="00F62E3E" w:rsidRDefault="00F62E3E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697" w:type="dxa"/>
            <w:vMerge/>
          </w:tcPr>
          <w:p w14:paraId="23DF8FC1" w14:textId="77777777" w:rsidR="00F62E3E" w:rsidRDefault="00F62E3E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29AA911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1254D5BC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5B9837A1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小计</w:t>
            </w:r>
          </w:p>
        </w:tc>
      </w:tr>
      <w:tr w:rsidR="00F62E3E" w14:paraId="2A695085" w14:textId="7777777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14:paraId="4C5D1FAC" w14:textId="77777777" w:rsidR="00F62E3E" w:rsidRDefault="00000000">
            <w:pPr>
              <w:pStyle w:val="DG0"/>
              <w:rPr>
                <w:bCs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分析报告</w:t>
            </w:r>
          </w:p>
        </w:tc>
        <w:tc>
          <w:tcPr>
            <w:tcW w:w="2690" w:type="dxa"/>
            <w:vAlign w:val="center"/>
          </w:tcPr>
          <w:p w14:paraId="2B94F6CE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讲述教学法、案例分析教学法</w:t>
            </w:r>
          </w:p>
        </w:tc>
        <w:tc>
          <w:tcPr>
            <w:tcW w:w="1697" w:type="dxa"/>
            <w:vAlign w:val="center"/>
          </w:tcPr>
          <w:p w14:paraId="0CCD1734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调研报告</w:t>
            </w:r>
          </w:p>
        </w:tc>
        <w:tc>
          <w:tcPr>
            <w:tcW w:w="708" w:type="dxa"/>
            <w:vAlign w:val="center"/>
          </w:tcPr>
          <w:p w14:paraId="32FFDB9E" w14:textId="4F4EF55E" w:rsidR="00F62E3E" w:rsidRDefault="00B8606C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1C98F8F1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33930666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</w:tr>
      <w:tr w:rsidR="00F62E3E" w14:paraId="7CBC1A92" w14:textId="7777777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14:paraId="2542D383" w14:textId="77777777" w:rsidR="00F62E3E" w:rsidRDefault="00000000">
            <w:pPr>
              <w:pStyle w:val="DG0"/>
              <w:rPr>
                <w:bCs/>
              </w:rPr>
            </w:pPr>
            <w:r>
              <w:rPr>
                <w:rFonts w:asciiTheme="minorEastAsia" w:eastAsiaTheme="minorEastAsia" w:hAnsiTheme="minorEastAsia" w:hint="eastAsia"/>
                <w:lang w:eastAsia="zh-Hans"/>
              </w:rPr>
              <w:t>作品设计</w:t>
            </w:r>
          </w:p>
        </w:tc>
        <w:tc>
          <w:tcPr>
            <w:tcW w:w="2690" w:type="dxa"/>
            <w:vAlign w:val="center"/>
          </w:tcPr>
          <w:p w14:paraId="0FB91039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讲述教学法、问题导向学习</w:t>
            </w:r>
          </w:p>
        </w:tc>
        <w:tc>
          <w:tcPr>
            <w:tcW w:w="1697" w:type="dxa"/>
            <w:vAlign w:val="center"/>
          </w:tcPr>
          <w:p w14:paraId="49B0270F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作品设计</w:t>
            </w:r>
          </w:p>
        </w:tc>
        <w:tc>
          <w:tcPr>
            <w:tcW w:w="708" w:type="dxa"/>
            <w:vAlign w:val="center"/>
          </w:tcPr>
          <w:p w14:paraId="05D747D0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53" w:type="dxa"/>
            <w:vAlign w:val="center"/>
          </w:tcPr>
          <w:p w14:paraId="2EEAB67A" w14:textId="4171F9B9" w:rsidR="00F62E3E" w:rsidRDefault="00B8606C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5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7D673DD5" w14:textId="314B5A45" w:rsidR="00F62E3E" w:rsidRDefault="00B8606C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10</w:t>
            </w:r>
          </w:p>
        </w:tc>
      </w:tr>
      <w:tr w:rsidR="00F62E3E" w14:paraId="7F98E59C" w14:textId="7777777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14:paraId="57545F87" w14:textId="77777777" w:rsidR="00F62E3E" w:rsidRDefault="00000000">
            <w:pPr>
              <w:pStyle w:val="DG0"/>
              <w:rPr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项目实践设计</w:t>
            </w:r>
          </w:p>
        </w:tc>
        <w:tc>
          <w:tcPr>
            <w:tcW w:w="2690" w:type="dxa"/>
            <w:vAlign w:val="center"/>
          </w:tcPr>
          <w:p w14:paraId="5AE1AE0F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讲述教学法、专题实践、专家评价法</w:t>
            </w:r>
          </w:p>
        </w:tc>
        <w:tc>
          <w:tcPr>
            <w:tcW w:w="1697" w:type="dxa"/>
            <w:vAlign w:val="center"/>
          </w:tcPr>
          <w:p w14:paraId="1EDF647F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项目实践</w:t>
            </w: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设计</w:t>
            </w:r>
          </w:p>
        </w:tc>
        <w:tc>
          <w:tcPr>
            <w:tcW w:w="708" w:type="dxa"/>
            <w:vAlign w:val="center"/>
          </w:tcPr>
          <w:p w14:paraId="7B1F16F4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72C07F08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12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5DD6416D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16</w:t>
            </w:r>
          </w:p>
        </w:tc>
      </w:tr>
      <w:tr w:rsidR="00F62E3E" w14:paraId="35EEFE92" w14:textId="77777777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14:paraId="27AD8AE8" w14:textId="77777777" w:rsidR="00F62E3E" w:rsidRDefault="00000000">
            <w:pPr>
              <w:pStyle w:val="DG0"/>
              <w:jc w:val="both"/>
              <w:rPr>
                <w:bCs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设计与运营</w:t>
            </w:r>
          </w:p>
        </w:tc>
        <w:tc>
          <w:tcPr>
            <w:tcW w:w="2690" w:type="dxa"/>
            <w:vAlign w:val="center"/>
          </w:tcPr>
          <w:p w14:paraId="47B6BC39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讲述教学法、专题实践</w:t>
            </w:r>
          </w:p>
        </w:tc>
        <w:tc>
          <w:tcPr>
            <w:tcW w:w="1697" w:type="dxa"/>
            <w:vAlign w:val="center"/>
          </w:tcPr>
          <w:p w14:paraId="485FBDA9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作品设计</w:t>
            </w:r>
          </w:p>
        </w:tc>
        <w:tc>
          <w:tcPr>
            <w:tcW w:w="708" w:type="dxa"/>
            <w:vAlign w:val="center"/>
          </w:tcPr>
          <w:p w14:paraId="1BFBC5E7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24E3E9AA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12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5687E1D1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16</w:t>
            </w:r>
          </w:p>
        </w:tc>
      </w:tr>
      <w:tr w:rsidR="00F62E3E" w14:paraId="03EF703C" w14:textId="77777777">
        <w:trPr>
          <w:trHeight w:val="454"/>
          <w:jc w:val="center"/>
        </w:trPr>
        <w:tc>
          <w:tcPr>
            <w:tcW w:w="6215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A8F33E" w14:textId="77777777" w:rsidR="00F62E3E" w:rsidRDefault="00000000">
            <w:pPr>
              <w:pStyle w:val="DG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688860F2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18</w:t>
            </w:r>
          </w:p>
        </w:tc>
        <w:tc>
          <w:tcPr>
            <w:tcW w:w="653" w:type="dxa"/>
            <w:tcBorders>
              <w:bottom w:val="single" w:sz="12" w:space="0" w:color="auto"/>
            </w:tcBorders>
            <w:vAlign w:val="center"/>
          </w:tcPr>
          <w:p w14:paraId="52FC126F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30</w:t>
            </w:r>
          </w:p>
        </w:tc>
        <w:tc>
          <w:tcPr>
            <w:tcW w:w="7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5C0318" w14:textId="77777777" w:rsidR="00F62E3E" w:rsidRDefault="00000000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48</w:t>
            </w:r>
          </w:p>
        </w:tc>
      </w:tr>
    </w:tbl>
    <w:p w14:paraId="13B17056" w14:textId="77777777" w:rsidR="00F62E3E" w:rsidRDefault="00000000">
      <w:pPr>
        <w:pStyle w:val="DG2"/>
        <w:spacing w:beforeLines="100" w:before="326" w:after="163"/>
      </w:pPr>
      <w:r>
        <w:rPr>
          <w:rFonts w:hint="eastAsia"/>
        </w:rPr>
        <w:t>（四）课内实验项目与基本要求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3"/>
        <w:gridCol w:w="1838"/>
        <w:gridCol w:w="3965"/>
        <w:gridCol w:w="842"/>
        <w:gridCol w:w="928"/>
      </w:tblGrid>
      <w:tr w:rsidR="00F62E3E" w14:paraId="66F26ECF" w14:textId="77777777">
        <w:trPr>
          <w:trHeight w:val="454"/>
          <w:jc w:val="center"/>
        </w:trPr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521C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BEDC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CAB9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ascii="黑体" w:hAnsi="宋体" w:hint="eastAsia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0FC04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17E0F302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BD74721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7CD087B0" w14:textId="77777777" w:rsidR="00F62E3E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:rsidR="00F62E3E" w14:paraId="5C24DB54" w14:textId="77777777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EF69" w14:textId="77777777" w:rsidR="00F62E3E" w:rsidRDefault="00000000">
            <w:pPr>
              <w:pStyle w:val="DG0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4C8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cstheme="minorEastAsia" w:hint="eastAsia"/>
              </w:rPr>
              <w:t>分析报告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CD63" w14:textId="77777777" w:rsidR="00F62E3E" w:rsidRDefault="00000000">
            <w:pPr>
              <w:pStyle w:val="DG0"/>
              <w:jc w:val="left"/>
            </w:pPr>
            <w:r>
              <w:rPr>
                <w:rFonts w:hint="eastAsia"/>
              </w:rPr>
              <w:t>目标要求：学生需完成一份关于</w:t>
            </w:r>
            <w:r>
              <w:rPr>
                <w:rFonts w:hint="eastAsia"/>
              </w:rPr>
              <w:t>AIGC</w:t>
            </w:r>
            <w:r>
              <w:rPr>
                <w:rFonts w:hint="eastAsia"/>
              </w:rPr>
              <w:t>技术及其在艺术设计领域应用的调研报告，包括技术原理、行业现状、案例分析及个人见解。</w:t>
            </w:r>
          </w:p>
          <w:p w14:paraId="50A83BE9" w14:textId="77777777" w:rsidR="00F62E3E" w:rsidRDefault="00000000">
            <w:pPr>
              <w:pStyle w:val="DG0"/>
              <w:jc w:val="left"/>
            </w:pPr>
            <w:r>
              <w:rPr>
                <w:rFonts w:hint="eastAsia"/>
              </w:rPr>
              <w:t>主要内容：通过文献调研、在线资源搜集、专家访谈等方式，深入理解</w:t>
            </w:r>
            <w:r>
              <w:rPr>
                <w:rFonts w:hint="eastAsia"/>
              </w:rPr>
              <w:t>AIGC</w:t>
            </w:r>
            <w:r>
              <w:rPr>
                <w:rFonts w:hint="eastAsia"/>
              </w:rPr>
              <w:t>技术；分析其对设计领域的具体影响；结合实例，评估技术潜力与挑战；撰写并提交调研报告，展示研究成果。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F3787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D226BD" w14:textId="77777777" w:rsidR="00F62E3E" w:rsidRDefault="00000000">
            <w:pPr>
              <w:pStyle w:val="DG0"/>
            </w:pPr>
            <w:r>
              <w:rPr>
                <w:rFonts w:hint="eastAsia"/>
                <w:szCs w:val="16"/>
              </w:rPr>
              <w:t>④</w:t>
            </w:r>
          </w:p>
        </w:tc>
      </w:tr>
      <w:tr w:rsidR="00F62E3E" w14:paraId="18CD39F9" w14:textId="77777777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07FA" w14:textId="77777777" w:rsidR="00F62E3E" w:rsidRDefault="00000000">
            <w:pPr>
              <w:pStyle w:val="DG0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8DC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lang w:eastAsia="zh-Hans"/>
              </w:rPr>
              <w:t>作品设计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CBC0" w14:textId="77777777" w:rsidR="00F62E3E" w:rsidRDefault="00000000">
            <w:pPr>
              <w:pStyle w:val="DG0"/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目标要求：学生需运用所学提示词结构和领域词汇，独立完成一个主题性设计作品，展现对AIGC技术理解和应用能力。</w:t>
            </w:r>
          </w:p>
          <w:p w14:paraId="05F057B3" w14:textId="77777777" w:rsidR="00F62E3E" w:rsidRDefault="00000000">
            <w:pPr>
              <w:pStyle w:val="DG0"/>
              <w:jc w:val="left"/>
            </w:pPr>
            <w:r>
              <w:rPr>
                <w:rFonts w:asciiTheme="minorEastAsia" w:eastAsiaTheme="minorEastAsia" w:hAnsiTheme="minorEastAsia" w:hint="eastAsia"/>
              </w:rPr>
              <w:t>主要内容：首先确定设计主题，然后根据主题选择合适的提示词和相关领域词汇；接着利用AIGC工具进行创作，不断试验和调整提示词以优化设计结果；最后完成作品并准备展示材料，包括创作过程和最终设计成果的说明。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246C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F3E7D" w14:textId="77777777" w:rsidR="00F62E3E" w:rsidRDefault="00000000">
            <w:pPr>
              <w:pStyle w:val="DG0"/>
            </w:pPr>
            <w:r>
              <w:rPr>
                <w:rFonts w:hint="eastAsia"/>
                <w:szCs w:val="16"/>
              </w:rPr>
              <w:t>④</w:t>
            </w:r>
          </w:p>
        </w:tc>
      </w:tr>
      <w:tr w:rsidR="00F62E3E" w14:paraId="4BDFBC89" w14:textId="77777777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C2E7" w14:textId="77777777" w:rsidR="00F62E3E" w:rsidRDefault="00000000">
            <w:pPr>
              <w:pStyle w:val="DG0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94B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bCs/>
              </w:rPr>
              <w:t>项目实践设计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36FC" w14:textId="77777777" w:rsidR="00F62E3E" w:rsidRDefault="00000000">
            <w:pPr>
              <w:pStyle w:val="DG0"/>
              <w:jc w:val="left"/>
            </w:pPr>
            <w:r>
              <w:rPr>
                <w:rFonts w:hint="eastAsia"/>
              </w:rPr>
              <w:t>目标要求：学生需根据真实或模拟的商业设计需求，运用</w:t>
            </w:r>
            <w:r>
              <w:rPr>
                <w:rFonts w:hint="eastAsia"/>
              </w:rPr>
              <w:t>AIGC</w:t>
            </w:r>
            <w:r>
              <w:rPr>
                <w:rFonts w:hint="eastAsia"/>
              </w:rPr>
              <w:t>技术，完成一个具有市场潜力的设计作品，并进行效果评估。</w:t>
            </w:r>
          </w:p>
          <w:p w14:paraId="0B573B64" w14:textId="77777777" w:rsidR="00F62E3E" w:rsidRDefault="00000000">
            <w:pPr>
              <w:pStyle w:val="DG0"/>
              <w:jc w:val="left"/>
            </w:pPr>
            <w:r>
              <w:rPr>
                <w:rFonts w:asciiTheme="minorEastAsia" w:eastAsiaTheme="minorEastAsia" w:hAnsiTheme="minorEastAsia" w:hint="eastAsia"/>
              </w:rPr>
              <w:t>主要内容：</w:t>
            </w:r>
            <w:r>
              <w:rPr>
                <w:rFonts w:hint="eastAsia"/>
              </w:rPr>
              <w:t>学生首先分析商业设计需求，确定目标用户和市场定位；然后结合所学知识和技术，创造性地应用</w:t>
            </w:r>
            <w:r>
              <w:rPr>
                <w:rFonts w:hint="eastAsia"/>
              </w:rPr>
              <w:t>AIGC</w:t>
            </w:r>
            <w:r>
              <w:rPr>
                <w:rFonts w:hint="eastAsia"/>
              </w:rPr>
              <w:t>生成设计方案；接着在导师和行业专家的指导下进行迭代优化；最终制作成品，并准备相应的商业计划和市场推广策略。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E16A3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</w:rPr>
              <w:t>12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07449A" w14:textId="77777777" w:rsidR="00F62E3E" w:rsidRDefault="00000000">
            <w:pPr>
              <w:pStyle w:val="DG0"/>
            </w:pPr>
            <w:r>
              <w:rPr>
                <w:rFonts w:hint="eastAsia"/>
                <w:szCs w:val="16"/>
              </w:rPr>
              <w:t>④</w:t>
            </w:r>
          </w:p>
        </w:tc>
      </w:tr>
      <w:tr w:rsidR="00F62E3E" w14:paraId="5BDDEFA5" w14:textId="77777777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9F85" w14:textId="77777777" w:rsidR="00F62E3E" w:rsidRDefault="00000000">
            <w:pPr>
              <w:pStyle w:val="DG0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A3A8" w14:textId="77777777" w:rsidR="00F62E3E" w:rsidRDefault="00000000">
            <w:pPr>
              <w:pStyle w:val="DG0"/>
              <w:jc w:val="both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设计与运营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44E9" w14:textId="77777777" w:rsidR="00F62E3E" w:rsidRDefault="00000000">
            <w:pPr>
              <w:pStyle w:val="DG0"/>
              <w:jc w:val="left"/>
            </w:pPr>
            <w:r>
              <w:rPr>
                <w:rFonts w:hint="eastAsia"/>
              </w:rPr>
              <w:t>目标要求：学生需通过人智协同挖掘个人</w:t>
            </w:r>
            <w:r>
              <w:rPr>
                <w:rFonts w:hint="eastAsia"/>
              </w:rPr>
              <w:t>IP</w:t>
            </w:r>
            <w:r>
              <w:rPr>
                <w:rFonts w:hint="eastAsia"/>
              </w:rPr>
              <w:t>某个领域的设计优势，建立营销策略。</w:t>
            </w:r>
          </w:p>
          <w:p w14:paraId="3FEB999A" w14:textId="77777777" w:rsidR="00F62E3E" w:rsidRDefault="00000000">
            <w:pPr>
              <w:pStyle w:val="DG0"/>
              <w:jc w:val="left"/>
            </w:pPr>
            <w:r>
              <w:rPr>
                <w:rFonts w:hint="eastAsia"/>
              </w:rPr>
              <w:t>主要内容：学生首先确定个人设计领域的垂直优势，制定内容主题和风格；然后在小红书上创建账号，定期发布高质量、有吸引力的内容，运用平台规则和用户喜好增加曝光度；同时，通过互动增强粉丝粘性，收集反馈以优化内容；最终探索有效的商业化路径，验证个人设计的商业潜力和闭环可行性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858E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</w:rPr>
              <w:t>12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085E9" w14:textId="77777777" w:rsidR="00F62E3E" w:rsidRDefault="00000000">
            <w:pPr>
              <w:pStyle w:val="DG0"/>
            </w:pPr>
            <w:r>
              <w:rPr>
                <w:rFonts w:hint="eastAsia"/>
                <w:szCs w:val="16"/>
              </w:rPr>
              <w:t>④</w:t>
            </w:r>
          </w:p>
        </w:tc>
      </w:tr>
    </w:tbl>
    <w:p w14:paraId="6C3F6907" w14:textId="77777777" w:rsidR="00F62E3E" w:rsidRDefault="00F62E3E">
      <w:pPr>
        <w:pStyle w:val="DG"/>
      </w:pPr>
    </w:p>
    <w:p w14:paraId="57AD1472" w14:textId="77777777" w:rsidR="00F62E3E" w:rsidRDefault="00000000">
      <w:pPr>
        <w:pStyle w:val="DG1"/>
        <w:spacing w:beforeLines="100" w:before="326" w:line="360" w:lineRule="auto"/>
        <w:rPr>
          <w:rFonts w:ascii="黑体" w:hAnsi="宋体" w:hint="eastAsia"/>
          <w:highlight w:val="green"/>
        </w:rPr>
      </w:pPr>
      <w:bookmarkStart w:id="2" w:name="OLE_LINK4"/>
      <w:bookmarkStart w:id="3" w:name="OLE_LINK3"/>
      <w:r>
        <w:rPr>
          <w:rFonts w:ascii="黑体" w:hAnsi="宋体" w:hint="eastAsia"/>
        </w:rPr>
        <w:t>四、课程思政教学设计</w:t>
      </w:r>
    </w:p>
    <w:tbl>
      <w:tblPr>
        <w:tblStyle w:val="a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F62E3E" w14:paraId="757FE396" w14:textId="77777777">
        <w:tc>
          <w:tcPr>
            <w:tcW w:w="8276" w:type="dxa"/>
          </w:tcPr>
          <w:p w14:paraId="25F650A0" w14:textId="77777777" w:rsidR="00F62E3E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《智能生成协同创作》课程在思政教学方面的融入体现在多个层面：首先，课程通过强调艺术与科技结合的伦理道德，培养学生尊重原创、反对抄袭的价值观；其次，结合数字版权法律知识，提升学生的法律意识，确保在创作中遵守知识产权法规。课程还注重提升职业素养，如团队协作和沟通能力，同时激发学生的创新精神，鼓励他们勇于探索和实践。此外，课程融入传统文化元素，培养学生的文化传承意识，并通过社会服务项目加强社会责任感。批判性思维训练使学生能够深入分析技术对社会的影响，而国际视野的拓展则帮助学生理解不同文化背景下的艺术创作。整体而言，课程旨在通过专业教学与思政教育的有机结合，全面培养学生的综合素质，塑造具有社会责任感和国际视野的创新人才。</w:t>
            </w:r>
          </w:p>
        </w:tc>
      </w:tr>
    </w:tbl>
    <w:bookmarkEnd w:id="2"/>
    <w:bookmarkEnd w:id="3"/>
    <w:p w14:paraId="464AED0D" w14:textId="77777777" w:rsidR="00F62E3E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五、课程考核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5"/>
        <w:gridCol w:w="694"/>
        <w:gridCol w:w="2249"/>
        <w:gridCol w:w="490"/>
        <w:gridCol w:w="490"/>
        <w:gridCol w:w="486"/>
        <w:gridCol w:w="486"/>
        <w:gridCol w:w="490"/>
        <w:gridCol w:w="490"/>
        <w:gridCol w:w="486"/>
        <w:gridCol w:w="494"/>
        <w:gridCol w:w="606"/>
      </w:tblGrid>
      <w:tr w:rsidR="00F62E3E" w14:paraId="3EA845B8" w14:textId="77777777">
        <w:trPr>
          <w:trHeight w:val="454"/>
        </w:trPr>
        <w:tc>
          <w:tcPr>
            <w:tcW w:w="81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74D36E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694" w:type="dxa"/>
            <w:vMerge w:val="restart"/>
            <w:tcBorders>
              <w:top w:val="single" w:sz="12" w:space="0" w:color="auto"/>
            </w:tcBorders>
            <w:vAlign w:val="center"/>
          </w:tcPr>
          <w:p w14:paraId="73DFF647" w14:textId="77777777" w:rsidR="00F62E3E" w:rsidRDefault="0000000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249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1F80165" w14:textId="77777777" w:rsidR="00F62E3E" w:rsidRDefault="00000000">
            <w:pPr>
              <w:pStyle w:val="DG1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考核方式</w:t>
            </w:r>
          </w:p>
        </w:tc>
        <w:tc>
          <w:tcPr>
            <w:tcW w:w="3912" w:type="dxa"/>
            <w:gridSpan w:val="8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25A666B" w14:textId="77777777" w:rsidR="00F62E3E" w:rsidRDefault="0000000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60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17F1E8" w14:textId="77777777" w:rsidR="00F62E3E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F62E3E" w14:paraId="6642CCE4" w14:textId="77777777">
        <w:trPr>
          <w:trHeight w:val="454"/>
        </w:trPr>
        <w:tc>
          <w:tcPr>
            <w:tcW w:w="815" w:type="dxa"/>
            <w:vMerge/>
            <w:tcBorders>
              <w:left w:val="single" w:sz="12" w:space="0" w:color="auto"/>
            </w:tcBorders>
          </w:tcPr>
          <w:p w14:paraId="5887882C" w14:textId="77777777" w:rsidR="00F62E3E" w:rsidRDefault="00F62E3E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94" w:type="dxa"/>
            <w:vMerge/>
          </w:tcPr>
          <w:p w14:paraId="627FE223" w14:textId="77777777" w:rsidR="00F62E3E" w:rsidRDefault="00F62E3E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249" w:type="dxa"/>
            <w:vMerge/>
            <w:tcBorders>
              <w:right w:val="double" w:sz="4" w:space="0" w:color="auto"/>
            </w:tcBorders>
          </w:tcPr>
          <w:p w14:paraId="5F1356F8" w14:textId="77777777" w:rsidR="00F62E3E" w:rsidRDefault="00F62E3E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  <w:vAlign w:val="center"/>
          </w:tcPr>
          <w:p w14:paraId="03FC4469" w14:textId="77777777" w:rsidR="00F62E3E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490" w:type="dxa"/>
            <w:vAlign w:val="center"/>
          </w:tcPr>
          <w:p w14:paraId="7FD91B3A" w14:textId="77777777" w:rsidR="00F62E3E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486" w:type="dxa"/>
            <w:vAlign w:val="center"/>
          </w:tcPr>
          <w:p w14:paraId="46F66AEB" w14:textId="77777777" w:rsidR="00F62E3E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486" w:type="dxa"/>
            <w:vAlign w:val="center"/>
          </w:tcPr>
          <w:p w14:paraId="7670941B" w14:textId="77777777" w:rsidR="00F62E3E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490" w:type="dxa"/>
            <w:vAlign w:val="center"/>
          </w:tcPr>
          <w:p w14:paraId="57EECEBC" w14:textId="77777777" w:rsidR="00F62E3E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490" w:type="dxa"/>
            <w:vAlign w:val="center"/>
          </w:tcPr>
          <w:p w14:paraId="7F7DF71B" w14:textId="77777777" w:rsidR="00F62E3E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486" w:type="dxa"/>
            <w:vAlign w:val="center"/>
          </w:tcPr>
          <w:p w14:paraId="1E7DCDD5" w14:textId="77777777" w:rsidR="00F62E3E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7</w:t>
            </w:r>
          </w:p>
        </w:tc>
        <w:tc>
          <w:tcPr>
            <w:tcW w:w="494" w:type="dxa"/>
            <w:vAlign w:val="center"/>
          </w:tcPr>
          <w:p w14:paraId="5B4E2424" w14:textId="77777777" w:rsidR="00F62E3E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8</w:t>
            </w:r>
          </w:p>
        </w:tc>
        <w:tc>
          <w:tcPr>
            <w:tcW w:w="606" w:type="dxa"/>
            <w:tcBorders>
              <w:right w:val="single" w:sz="12" w:space="0" w:color="auto"/>
            </w:tcBorders>
          </w:tcPr>
          <w:p w14:paraId="5FCD6905" w14:textId="77777777" w:rsidR="00F62E3E" w:rsidRDefault="00F62E3E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</w:tr>
      <w:tr w:rsidR="00F62E3E" w14:paraId="5FDC1CD9" w14:textId="77777777">
        <w:trPr>
          <w:trHeight w:val="454"/>
        </w:trPr>
        <w:tc>
          <w:tcPr>
            <w:tcW w:w="815" w:type="dxa"/>
            <w:tcBorders>
              <w:left w:val="single" w:sz="12" w:space="0" w:color="auto"/>
            </w:tcBorders>
            <w:vAlign w:val="center"/>
          </w:tcPr>
          <w:p w14:paraId="2BBB2C22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94" w:type="dxa"/>
            <w:vAlign w:val="center"/>
          </w:tcPr>
          <w:p w14:paraId="4698DE02" w14:textId="77777777" w:rsidR="00F62E3E" w:rsidRDefault="00000000">
            <w:pPr>
              <w:pStyle w:val="DG0"/>
            </w:pPr>
            <w:r>
              <w:rPr>
                <w:rFonts w:hint="eastAsia"/>
              </w:rPr>
              <w:t>15</w:t>
            </w:r>
          </w:p>
        </w:tc>
        <w:tc>
          <w:tcPr>
            <w:tcW w:w="2249" w:type="dxa"/>
            <w:tcBorders>
              <w:right w:val="double" w:sz="4" w:space="0" w:color="auto"/>
            </w:tcBorders>
            <w:vAlign w:val="center"/>
          </w:tcPr>
          <w:p w14:paraId="7189BB68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cstheme="minorEastAsia" w:hint="eastAsia"/>
              </w:rPr>
              <w:t>分析报告</w:t>
            </w:r>
          </w:p>
        </w:tc>
        <w:tc>
          <w:tcPr>
            <w:tcW w:w="490" w:type="dxa"/>
            <w:tcBorders>
              <w:left w:val="double" w:sz="4" w:space="0" w:color="auto"/>
            </w:tcBorders>
            <w:vAlign w:val="center"/>
          </w:tcPr>
          <w:p w14:paraId="4BE765F6" w14:textId="77777777" w:rsidR="00F62E3E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490" w:type="dxa"/>
            <w:vAlign w:val="center"/>
          </w:tcPr>
          <w:p w14:paraId="073F7ED7" w14:textId="77777777" w:rsidR="00F62E3E" w:rsidRDefault="00F62E3E">
            <w:pPr>
              <w:pStyle w:val="DG0"/>
            </w:pPr>
          </w:p>
        </w:tc>
        <w:tc>
          <w:tcPr>
            <w:tcW w:w="486" w:type="dxa"/>
            <w:vAlign w:val="center"/>
          </w:tcPr>
          <w:p w14:paraId="29F1A3DF" w14:textId="77777777" w:rsidR="00F62E3E" w:rsidRDefault="00000000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486" w:type="dxa"/>
            <w:vAlign w:val="center"/>
          </w:tcPr>
          <w:p w14:paraId="36286A78" w14:textId="77777777" w:rsidR="00F62E3E" w:rsidRDefault="00F62E3E">
            <w:pPr>
              <w:pStyle w:val="DG0"/>
            </w:pPr>
          </w:p>
        </w:tc>
        <w:tc>
          <w:tcPr>
            <w:tcW w:w="490" w:type="dxa"/>
            <w:vAlign w:val="center"/>
          </w:tcPr>
          <w:p w14:paraId="478949DF" w14:textId="77777777" w:rsidR="00F62E3E" w:rsidRDefault="00000000">
            <w:pPr>
              <w:pStyle w:val="DG0"/>
            </w:pPr>
            <w:r>
              <w:rPr>
                <w:rFonts w:hint="eastAsia"/>
              </w:rPr>
              <w:t>50</w:t>
            </w:r>
          </w:p>
        </w:tc>
        <w:tc>
          <w:tcPr>
            <w:tcW w:w="490" w:type="dxa"/>
            <w:vAlign w:val="center"/>
          </w:tcPr>
          <w:p w14:paraId="78E3C667" w14:textId="77777777" w:rsidR="00F62E3E" w:rsidRDefault="00F62E3E">
            <w:pPr>
              <w:pStyle w:val="DG0"/>
            </w:pPr>
          </w:p>
        </w:tc>
        <w:tc>
          <w:tcPr>
            <w:tcW w:w="486" w:type="dxa"/>
            <w:vAlign w:val="center"/>
          </w:tcPr>
          <w:p w14:paraId="553F47D1" w14:textId="77777777" w:rsidR="00F62E3E" w:rsidRDefault="00F62E3E">
            <w:pPr>
              <w:pStyle w:val="DG0"/>
            </w:pPr>
          </w:p>
        </w:tc>
        <w:tc>
          <w:tcPr>
            <w:tcW w:w="494" w:type="dxa"/>
            <w:vAlign w:val="center"/>
          </w:tcPr>
          <w:p w14:paraId="77B2F410" w14:textId="77777777" w:rsidR="00F62E3E" w:rsidRDefault="00F62E3E">
            <w:pPr>
              <w:pStyle w:val="DG0"/>
            </w:pPr>
          </w:p>
        </w:tc>
        <w:tc>
          <w:tcPr>
            <w:tcW w:w="606" w:type="dxa"/>
            <w:tcBorders>
              <w:right w:val="single" w:sz="12" w:space="0" w:color="auto"/>
            </w:tcBorders>
            <w:vAlign w:val="center"/>
          </w:tcPr>
          <w:p w14:paraId="274A1388" w14:textId="77777777" w:rsidR="00F62E3E" w:rsidRDefault="00000000">
            <w:pPr>
              <w:pStyle w:val="DG0"/>
            </w:pPr>
            <w:r>
              <w:rPr>
                <w:rFonts w:hint="eastAsia"/>
              </w:rPr>
              <w:t>100</w:t>
            </w:r>
          </w:p>
        </w:tc>
      </w:tr>
      <w:tr w:rsidR="00F62E3E" w14:paraId="2CD1749B" w14:textId="77777777">
        <w:trPr>
          <w:trHeight w:val="454"/>
        </w:trPr>
        <w:tc>
          <w:tcPr>
            <w:tcW w:w="815" w:type="dxa"/>
            <w:tcBorders>
              <w:left w:val="single" w:sz="12" w:space="0" w:color="auto"/>
            </w:tcBorders>
            <w:vAlign w:val="center"/>
          </w:tcPr>
          <w:p w14:paraId="1A4BA5DF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94" w:type="dxa"/>
            <w:vAlign w:val="center"/>
          </w:tcPr>
          <w:p w14:paraId="63272B36" w14:textId="77777777" w:rsidR="00F62E3E" w:rsidRDefault="00000000">
            <w:pPr>
              <w:pStyle w:val="DG0"/>
            </w:pPr>
            <w:r>
              <w:rPr>
                <w:rFonts w:hint="eastAsia"/>
              </w:rPr>
              <w:t>15</w:t>
            </w:r>
          </w:p>
        </w:tc>
        <w:tc>
          <w:tcPr>
            <w:tcW w:w="2249" w:type="dxa"/>
            <w:tcBorders>
              <w:right w:val="double" w:sz="4" w:space="0" w:color="auto"/>
            </w:tcBorders>
            <w:vAlign w:val="center"/>
          </w:tcPr>
          <w:p w14:paraId="70B1903B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lang w:eastAsia="zh-Hans"/>
              </w:rPr>
              <w:t>作品设计</w:t>
            </w:r>
          </w:p>
        </w:tc>
        <w:tc>
          <w:tcPr>
            <w:tcW w:w="490" w:type="dxa"/>
            <w:tcBorders>
              <w:left w:val="double" w:sz="4" w:space="0" w:color="auto"/>
            </w:tcBorders>
            <w:vAlign w:val="center"/>
          </w:tcPr>
          <w:p w14:paraId="66F70A90" w14:textId="77777777" w:rsidR="00F62E3E" w:rsidRDefault="00F62E3E">
            <w:pPr>
              <w:pStyle w:val="DG0"/>
            </w:pPr>
          </w:p>
        </w:tc>
        <w:tc>
          <w:tcPr>
            <w:tcW w:w="490" w:type="dxa"/>
            <w:vAlign w:val="center"/>
          </w:tcPr>
          <w:p w14:paraId="2E5D1C24" w14:textId="77777777" w:rsidR="00F62E3E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486" w:type="dxa"/>
            <w:vAlign w:val="center"/>
          </w:tcPr>
          <w:p w14:paraId="450D6526" w14:textId="77777777" w:rsidR="00F62E3E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486" w:type="dxa"/>
            <w:vAlign w:val="center"/>
          </w:tcPr>
          <w:p w14:paraId="2DEE3501" w14:textId="77777777" w:rsidR="00F62E3E" w:rsidRDefault="00F62E3E">
            <w:pPr>
              <w:pStyle w:val="DG0"/>
            </w:pPr>
          </w:p>
        </w:tc>
        <w:tc>
          <w:tcPr>
            <w:tcW w:w="490" w:type="dxa"/>
            <w:vAlign w:val="center"/>
          </w:tcPr>
          <w:p w14:paraId="267424CE" w14:textId="77777777" w:rsidR="00F62E3E" w:rsidRDefault="00F62E3E">
            <w:pPr>
              <w:pStyle w:val="DG0"/>
            </w:pPr>
          </w:p>
        </w:tc>
        <w:tc>
          <w:tcPr>
            <w:tcW w:w="490" w:type="dxa"/>
            <w:vAlign w:val="center"/>
          </w:tcPr>
          <w:p w14:paraId="50B4CA94" w14:textId="77777777" w:rsidR="00F62E3E" w:rsidRDefault="00000000">
            <w:pPr>
              <w:pStyle w:val="DG0"/>
            </w:pPr>
            <w:r>
              <w:rPr>
                <w:rFonts w:hint="eastAsia"/>
              </w:rPr>
              <w:t>40</w:t>
            </w:r>
          </w:p>
        </w:tc>
        <w:tc>
          <w:tcPr>
            <w:tcW w:w="486" w:type="dxa"/>
            <w:vAlign w:val="center"/>
          </w:tcPr>
          <w:p w14:paraId="42CC5E24" w14:textId="77777777" w:rsidR="00F62E3E" w:rsidRDefault="00F62E3E">
            <w:pPr>
              <w:pStyle w:val="DG0"/>
            </w:pPr>
          </w:p>
        </w:tc>
        <w:tc>
          <w:tcPr>
            <w:tcW w:w="494" w:type="dxa"/>
            <w:vAlign w:val="center"/>
          </w:tcPr>
          <w:p w14:paraId="354464C5" w14:textId="77777777" w:rsidR="00F62E3E" w:rsidRDefault="00F62E3E">
            <w:pPr>
              <w:pStyle w:val="DG0"/>
            </w:pPr>
          </w:p>
        </w:tc>
        <w:tc>
          <w:tcPr>
            <w:tcW w:w="606" w:type="dxa"/>
            <w:tcBorders>
              <w:right w:val="single" w:sz="12" w:space="0" w:color="auto"/>
            </w:tcBorders>
            <w:vAlign w:val="center"/>
          </w:tcPr>
          <w:p w14:paraId="1BDA9D4E" w14:textId="77777777" w:rsidR="00F62E3E" w:rsidRDefault="00000000">
            <w:pPr>
              <w:pStyle w:val="DG0"/>
            </w:pPr>
            <w:r>
              <w:rPr>
                <w:rFonts w:hint="eastAsia"/>
              </w:rPr>
              <w:t>100</w:t>
            </w:r>
          </w:p>
        </w:tc>
      </w:tr>
      <w:tr w:rsidR="00F62E3E" w14:paraId="46980EC9" w14:textId="77777777">
        <w:trPr>
          <w:trHeight w:val="454"/>
        </w:trPr>
        <w:tc>
          <w:tcPr>
            <w:tcW w:w="815" w:type="dxa"/>
            <w:tcBorders>
              <w:left w:val="single" w:sz="12" w:space="0" w:color="auto"/>
            </w:tcBorders>
            <w:vAlign w:val="center"/>
          </w:tcPr>
          <w:p w14:paraId="7A732BC8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94" w:type="dxa"/>
            <w:vAlign w:val="center"/>
          </w:tcPr>
          <w:p w14:paraId="2F6390D1" w14:textId="77777777" w:rsidR="00F62E3E" w:rsidRDefault="00000000">
            <w:pPr>
              <w:pStyle w:val="DG0"/>
            </w:pPr>
            <w:r>
              <w:rPr>
                <w:rFonts w:hint="eastAsia"/>
              </w:rPr>
              <w:t>40</w:t>
            </w:r>
          </w:p>
        </w:tc>
        <w:tc>
          <w:tcPr>
            <w:tcW w:w="2249" w:type="dxa"/>
            <w:tcBorders>
              <w:right w:val="double" w:sz="4" w:space="0" w:color="auto"/>
            </w:tcBorders>
            <w:vAlign w:val="center"/>
          </w:tcPr>
          <w:p w14:paraId="19B770D4" w14:textId="77777777" w:rsidR="00F62E3E" w:rsidRDefault="00000000">
            <w:pPr>
              <w:pStyle w:val="DG0"/>
            </w:pPr>
            <w:r>
              <w:rPr>
                <w:rFonts w:asciiTheme="minorEastAsia" w:eastAsiaTheme="minorEastAsia" w:hAnsiTheme="minorEastAsia" w:hint="eastAsia"/>
                <w:bCs/>
              </w:rPr>
              <w:t>项目实践设计</w:t>
            </w:r>
          </w:p>
        </w:tc>
        <w:tc>
          <w:tcPr>
            <w:tcW w:w="490" w:type="dxa"/>
            <w:tcBorders>
              <w:left w:val="double" w:sz="4" w:space="0" w:color="auto"/>
            </w:tcBorders>
            <w:vAlign w:val="center"/>
          </w:tcPr>
          <w:p w14:paraId="2D7032C2" w14:textId="77777777" w:rsidR="00F62E3E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490" w:type="dxa"/>
            <w:vAlign w:val="center"/>
          </w:tcPr>
          <w:p w14:paraId="445809BA" w14:textId="77777777" w:rsidR="00F62E3E" w:rsidRDefault="00F62E3E">
            <w:pPr>
              <w:pStyle w:val="DG0"/>
            </w:pPr>
          </w:p>
        </w:tc>
        <w:tc>
          <w:tcPr>
            <w:tcW w:w="486" w:type="dxa"/>
            <w:vAlign w:val="center"/>
          </w:tcPr>
          <w:p w14:paraId="007A08D4" w14:textId="77777777" w:rsidR="00F62E3E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486" w:type="dxa"/>
            <w:vAlign w:val="center"/>
          </w:tcPr>
          <w:p w14:paraId="64B161D7" w14:textId="77777777" w:rsidR="00F62E3E" w:rsidRDefault="00F62E3E">
            <w:pPr>
              <w:pStyle w:val="DG0"/>
            </w:pPr>
          </w:p>
        </w:tc>
        <w:tc>
          <w:tcPr>
            <w:tcW w:w="490" w:type="dxa"/>
            <w:vAlign w:val="center"/>
          </w:tcPr>
          <w:p w14:paraId="0403511F" w14:textId="77777777" w:rsidR="00F62E3E" w:rsidRDefault="00F62E3E">
            <w:pPr>
              <w:pStyle w:val="DG0"/>
            </w:pPr>
          </w:p>
        </w:tc>
        <w:tc>
          <w:tcPr>
            <w:tcW w:w="490" w:type="dxa"/>
            <w:vAlign w:val="center"/>
          </w:tcPr>
          <w:p w14:paraId="0E4BD34E" w14:textId="77777777" w:rsidR="00F62E3E" w:rsidRDefault="00000000">
            <w:pPr>
              <w:pStyle w:val="DG0"/>
            </w:pPr>
            <w:r>
              <w:rPr>
                <w:rFonts w:hint="eastAsia"/>
              </w:rPr>
              <w:t>40</w:t>
            </w:r>
          </w:p>
        </w:tc>
        <w:tc>
          <w:tcPr>
            <w:tcW w:w="486" w:type="dxa"/>
            <w:vAlign w:val="center"/>
          </w:tcPr>
          <w:p w14:paraId="0DF5FDED" w14:textId="77777777" w:rsidR="00F62E3E" w:rsidRDefault="00F62E3E">
            <w:pPr>
              <w:pStyle w:val="DG0"/>
            </w:pPr>
          </w:p>
        </w:tc>
        <w:tc>
          <w:tcPr>
            <w:tcW w:w="494" w:type="dxa"/>
            <w:vAlign w:val="center"/>
          </w:tcPr>
          <w:p w14:paraId="311B357B" w14:textId="77777777" w:rsidR="00F62E3E" w:rsidRDefault="00F62E3E">
            <w:pPr>
              <w:pStyle w:val="DG0"/>
            </w:pPr>
          </w:p>
        </w:tc>
        <w:tc>
          <w:tcPr>
            <w:tcW w:w="606" w:type="dxa"/>
            <w:tcBorders>
              <w:right w:val="single" w:sz="12" w:space="0" w:color="auto"/>
            </w:tcBorders>
            <w:vAlign w:val="center"/>
          </w:tcPr>
          <w:p w14:paraId="7BDF74FD" w14:textId="77777777" w:rsidR="00F62E3E" w:rsidRDefault="00000000">
            <w:pPr>
              <w:pStyle w:val="DG0"/>
            </w:pPr>
            <w:r>
              <w:rPr>
                <w:rFonts w:hint="eastAsia"/>
              </w:rPr>
              <w:t>100</w:t>
            </w:r>
          </w:p>
        </w:tc>
      </w:tr>
      <w:tr w:rsidR="00F62E3E" w14:paraId="7894B0D0" w14:textId="77777777">
        <w:trPr>
          <w:trHeight w:val="454"/>
        </w:trPr>
        <w:tc>
          <w:tcPr>
            <w:tcW w:w="81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27C1F0B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vAlign w:val="center"/>
          </w:tcPr>
          <w:p w14:paraId="7EBFC3A8" w14:textId="77777777" w:rsidR="00F62E3E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2249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DC1FBFE" w14:textId="77777777" w:rsidR="00F62E3E" w:rsidRDefault="00000000">
            <w:pPr>
              <w:pStyle w:val="DG0"/>
            </w:pPr>
            <w:r>
              <w:rPr>
                <w:rFonts w:hint="eastAsia"/>
              </w:rPr>
              <w:t>设计与运营</w:t>
            </w:r>
          </w:p>
        </w:tc>
        <w:tc>
          <w:tcPr>
            <w:tcW w:w="490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5ED11C5" w14:textId="77777777" w:rsidR="00F62E3E" w:rsidRDefault="00000000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62CF8BE1" w14:textId="77777777" w:rsidR="00F62E3E" w:rsidRDefault="00000000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14:paraId="4F36245C" w14:textId="77777777" w:rsidR="00F62E3E" w:rsidRDefault="00F62E3E">
            <w:pPr>
              <w:pStyle w:val="DG0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14:paraId="6B1DAD4B" w14:textId="77777777" w:rsidR="00F62E3E" w:rsidRDefault="00000000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6C8E0836" w14:textId="77777777" w:rsidR="00F62E3E" w:rsidRDefault="00000000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1FDDE419" w14:textId="77777777" w:rsidR="00F62E3E" w:rsidRDefault="00000000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14:paraId="1E845CE4" w14:textId="77777777" w:rsidR="00F62E3E" w:rsidRDefault="00F62E3E">
            <w:pPr>
              <w:pStyle w:val="DG0"/>
            </w:pPr>
          </w:p>
        </w:tc>
        <w:tc>
          <w:tcPr>
            <w:tcW w:w="494" w:type="dxa"/>
            <w:tcBorders>
              <w:bottom w:val="single" w:sz="4" w:space="0" w:color="auto"/>
            </w:tcBorders>
            <w:vAlign w:val="center"/>
          </w:tcPr>
          <w:p w14:paraId="56EC4715" w14:textId="77777777" w:rsidR="00F62E3E" w:rsidRDefault="00F62E3E">
            <w:pPr>
              <w:pStyle w:val="DG0"/>
            </w:pPr>
          </w:p>
        </w:tc>
        <w:tc>
          <w:tcPr>
            <w:tcW w:w="60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6FC992" w14:textId="77777777" w:rsidR="00F62E3E" w:rsidRDefault="00000000">
            <w:pPr>
              <w:pStyle w:val="DG0"/>
            </w:pPr>
            <w:r>
              <w:rPr>
                <w:rFonts w:hint="eastAsia"/>
              </w:rPr>
              <w:t>100</w:t>
            </w:r>
          </w:p>
        </w:tc>
      </w:tr>
      <w:tr w:rsidR="00F62E3E" w14:paraId="672D0515" w14:textId="77777777">
        <w:trPr>
          <w:trHeight w:val="454"/>
        </w:trPr>
        <w:tc>
          <w:tcPr>
            <w:tcW w:w="8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502667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X5</w:t>
            </w:r>
          </w:p>
        </w:tc>
        <w:tc>
          <w:tcPr>
            <w:tcW w:w="694" w:type="dxa"/>
            <w:tcBorders>
              <w:bottom w:val="single" w:sz="12" w:space="0" w:color="auto"/>
            </w:tcBorders>
            <w:vAlign w:val="center"/>
          </w:tcPr>
          <w:p w14:paraId="4CDE2D96" w14:textId="77777777" w:rsidR="00F62E3E" w:rsidRDefault="00F62E3E">
            <w:pPr>
              <w:pStyle w:val="DG0"/>
            </w:pPr>
          </w:p>
        </w:tc>
        <w:tc>
          <w:tcPr>
            <w:tcW w:w="2249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287AA30" w14:textId="77777777" w:rsidR="00F62E3E" w:rsidRDefault="00F62E3E">
            <w:pPr>
              <w:pStyle w:val="DG0"/>
            </w:pPr>
          </w:p>
        </w:tc>
        <w:tc>
          <w:tcPr>
            <w:tcW w:w="490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998ACFC" w14:textId="77777777" w:rsidR="00F62E3E" w:rsidRDefault="00F62E3E">
            <w:pPr>
              <w:pStyle w:val="DG0"/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61310634" w14:textId="77777777" w:rsidR="00F62E3E" w:rsidRDefault="00F62E3E">
            <w:pPr>
              <w:pStyle w:val="DG0"/>
            </w:pPr>
          </w:p>
        </w:tc>
        <w:tc>
          <w:tcPr>
            <w:tcW w:w="486" w:type="dxa"/>
            <w:tcBorders>
              <w:bottom w:val="single" w:sz="12" w:space="0" w:color="auto"/>
            </w:tcBorders>
            <w:vAlign w:val="center"/>
          </w:tcPr>
          <w:p w14:paraId="30C7F4C0" w14:textId="77777777" w:rsidR="00F62E3E" w:rsidRDefault="00F62E3E">
            <w:pPr>
              <w:pStyle w:val="DG0"/>
            </w:pPr>
          </w:p>
        </w:tc>
        <w:tc>
          <w:tcPr>
            <w:tcW w:w="486" w:type="dxa"/>
            <w:tcBorders>
              <w:bottom w:val="single" w:sz="12" w:space="0" w:color="auto"/>
            </w:tcBorders>
            <w:vAlign w:val="center"/>
          </w:tcPr>
          <w:p w14:paraId="020526E5" w14:textId="77777777" w:rsidR="00F62E3E" w:rsidRDefault="00F62E3E">
            <w:pPr>
              <w:pStyle w:val="DG0"/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1AB1DB10" w14:textId="77777777" w:rsidR="00F62E3E" w:rsidRDefault="00F62E3E">
            <w:pPr>
              <w:pStyle w:val="DG0"/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342DAD50" w14:textId="77777777" w:rsidR="00F62E3E" w:rsidRDefault="00F62E3E">
            <w:pPr>
              <w:pStyle w:val="DG0"/>
            </w:pPr>
          </w:p>
        </w:tc>
        <w:tc>
          <w:tcPr>
            <w:tcW w:w="486" w:type="dxa"/>
            <w:tcBorders>
              <w:bottom w:val="single" w:sz="12" w:space="0" w:color="auto"/>
            </w:tcBorders>
            <w:vAlign w:val="center"/>
          </w:tcPr>
          <w:p w14:paraId="575E9EE4" w14:textId="77777777" w:rsidR="00F62E3E" w:rsidRDefault="00F62E3E">
            <w:pPr>
              <w:pStyle w:val="DG0"/>
            </w:pPr>
          </w:p>
        </w:tc>
        <w:tc>
          <w:tcPr>
            <w:tcW w:w="494" w:type="dxa"/>
            <w:tcBorders>
              <w:bottom w:val="single" w:sz="12" w:space="0" w:color="auto"/>
            </w:tcBorders>
            <w:vAlign w:val="center"/>
          </w:tcPr>
          <w:p w14:paraId="64027FF2" w14:textId="77777777" w:rsidR="00F62E3E" w:rsidRDefault="00F62E3E">
            <w:pPr>
              <w:pStyle w:val="DG0"/>
            </w:pPr>
          </w:p>
        </w:tc>
        <w:tc>
          <w:tcPr>
            <w:tcW w:w="6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F34F10" w14:textId="77777777" w:rsidR="00F62E3E" w:rsidRDefault="00F62E3E">
            <w:pPr>
              <w:pStyle w:val="DG0"/>
            </w:pPr>
          </w:p>
        </w:tc>
      </w:tr>
    </w:tbl>
    <w:p w14:paraId="4528E287" w14:textId="77777777" w:rsidR="00F62E3E" w:rsidRDefault="00000000">
      <w:pPr>
        <w:pStyle w:val="DG2"/>
        <w:spacing w:beforeLines="100" w:before="326" w:after="163"/>
        <w:jc w:val="center"/>
      </w:pPr>
      <w:r>
        <w:rPr>
          <w:rFonts w:hint="eastAsia"/>
        </w:rPr>
        <w:t>评价标准细则（选填）</w:t>
      </w:r>
    </w:p>
    <w:tbl>
      <w:tblPr>
        <w:tblStyle w:val="a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3"/>
        <w:gridCol w:w="648"/>
        <w:gridCol w:w="1403"/>
        <w:gridCol w:w="1403"/>
        <w:gridCol w:w="1403"/>
        <w:gridCol w:w="1403"/>
        <w:gridCol w:w="1403"/>
      </w:tblGrid>
      <w:tr w:rsidR="00F62E3E" w14:paraId="54684C8A" w14:textId="77777777">
        <w:trPr>
          <w:trHeight w:val="283"/>
        </w:trPr>
        <w:tc>
          <w:tcPr>
            <w:tcW w:w="613" w:type="dxa"/>
            <w:vMerge w:val="restart"/>
            <w:vAlign w:val="center"/>
          </w:tcPr>
          <w:p w14:paraId="4C871E19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</w:t>
            </w: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lastRenderedPageBreak/>
              <w:t>核项目</w:t>
            </w:r>
          </w:p>
        </w:tc>
        <w:tc>
          <w:tcPr>
            <w:tcW w:w="648" w:type="dxa"/>
            <w:vMerge w:val="restart"/>
          </w:tcPr>
          <w:p w14:paraId="769A82BD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lastRenderedPageBreak/>
              <w:t>课</w:t>
            </w:r>
          </w:p>
          <w:p w14:paraId="20968ED0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lastRenderedPageBreak/>
              <w:t>程</w:t>
            </w:r>
          </w:p>
          <w:p w14:paraId="4AF188AB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14:paraId="2F14F06C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51583314" w14:textId="77777777" w:rsidR="00F62E3E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lastRenderedPageBreak/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3FAC69EC" w14:textId="77777777" w:rsidR="00F62E3E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F62E3E" w14:paraId="239FD607" w14:textId="77777777">
        <w:trPr>
          <w:trHeight w:val="283"/>
        </w:trPr>
        <w:tc>
          <w:tcPr>
            <w:tcW w:w="613" w:type="dxa"/>
            <w:vMerge/>
          </w:tcPr>
          <w:p w14:paraId="404D20C0" w14:textId="77777777" w:rsidR="00F62E3E" w:rsidRDefault="00F62E3E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14:paraId="69EE3EB0" w14:textId="77777777" w:rsidR="00F62E3E" w:rsidRDefault="00F62E3E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14:paraId="73E7D714" w14:textId="77777777" w:rsidR="00F62E3E" w:rsidRDefault="00F62E3E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032FEBF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14:paraId="5F63AF31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0E44C16C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14:paraId="7EBCFECF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33883C58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14:paraId="0C7FBA3D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1B186777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14:paraId="124607A4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F62E3E" w14:paraId="6129AC67" w14:textId="77777777">
        <w:trPr>
          <w:trHeight w:val="454"/>
        </w:trPr>
        <w:tc>
          <w:tcPr>
            <w:tcW w:w="613" w:type="dxa"/>
            <w:vAlign w:val="center"/>
          </w:tcPr>
          <w:p w14:paraId="45E28DE7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1F6ABC13" w14:textId="77777777" w:rsidR="00F62E3E" w:rsidRDefault="00F62E3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5CBDE09E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7B5F04AE" w14:textId="77777777" w:rsidR="00F62E3E" w:rsidRDefault="00F62E3E">
            <w:pPr>
              <w:pStyle w:val="DG0"/>
              <w:jc w:val="both"/>
            </w:pPr>
          </w:p>
        </w:tc>
        <w:tc>
          <w:tcPr>
            <w:tcW w:w="1403" w:type="dxa"/>
          </w:tcPr>
          <w:p w14:paraId="07438E03" w14:textId="77777777" w:rsidR="00F62E3E" w:rsidRDefault="00F62E3E">
            <w:pPr>
              <w:pStyle w:val="DG0"/>
              <w:jc w:val="both"/>
            </w:pPr>
          </w:p>
        </w:tc>
        <w:tc>
          <w:tcPr>
            <w:tcW w:w="1403" w:type="dxa"/>
          </w:tcPr>
          <w:p w14:paraId="45ABB3E0" w14:textId="77777777" w:rsidR="00F62E3E" w:rsidRDefault="00F62E3E">
            <w:pPr>
              <w:pStyle w:val="DG0"/>
              <w:jc w:val="both"/>
            </w:pPr>
          </w:p>
        </w:tc>
        <w:tc>
          <w:tcPr>
            <w:tcW w:w="1403" w:type="dxa"/>
          </w:tcPr>
          <w:p w14:paraId="67206759" w14:textId="77777777" w:rsidR="00F62E3E" w:rsidRDefault="00F62E3E">
            <w:pPr>
              <w:pStyle w:val="a9"/>
              <w:widowControl/>
              <w:shd w:val="clear" w:color="auto" w:fill="FFFFFF"/>
              <w:rPr>
                <w:rFonts w:hint="eastAsia"/>
              </w:rPr>
            </w:pPr>
          </w:p>
        </w:tc>
      </w:tr>
      <w:tr w:rsidR="00F62E3E" w14:paraId="4DE4F099" w14:textId="77777777">
        <w:trPr>
          <w:trHeight w:val="454"/>
        </w:trPr>
        <w:tc>
          <w:tcPr>
            <w:tcW w:w="613" w:type="dxa"/>
            <w:vAlign w:val="center"/>
          </w:tcPr>
          <w:p w14:paraId="16C7DAEA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0C260147" w14:textId="77777777" w:rsidR="00F62E3E" w:rsidRDefault="00F62E3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90BB219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0BC307D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E9D0939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9779311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B51D854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F62E3E" w14:paraId="3666038F" w14:textId="77777777">
        <w:trPr>
          <w:trHeight w:val="454"/>
        </w:trPr>
        <w:tc>
          <w:tcPr>
            <w:tcW w:w="613" w:type="dxa"/>
            <w:vAlign w:val="center"/>
          </w:tcPr>
          <w:p w14:paraId="62EEEE81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0340AB4D" w14:textId="77777777" w:rsidR="00F62E3E" w:rsidRDefault="00F62E3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2F853AE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BAF2895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9B4BBF7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59BB27E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11B7BB8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F62E3E" w14:paraId="58C47AC1" w14:textId="77777777">
        <w:trPr>
          <w:trHeight w:val="454"/>
        </w:trPr>
        <w:tc>
          <w:tcPr>
            <w:tcW w:w="613" w:type="dxa"/>
            <w:vAlign w:val="center"/>
          </w:tcPr>
          <w:p w14:paraId="02A343E5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4C704B7B" w14:textId="77777777" w:rsidR="00F62E3E" w:rsidRDefault="00F62E3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B0C9CBC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DE583C0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8FC6A70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68C371C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C2B00A4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F62E3E" w14:paraId="7AF25377" w14:textId="77777777">
        <w:trPr>
          <w:trHeight w:val="454"/>
        </w:trPr>
        <w:tc>
          <w:tcPr>
            <w:tcW w:w="613" w:type="dxa"/>
            <w:vAlign w:val="center"/>
          </w:tcPr>
          <w:p w14:paraId="04A61C87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73A1156C" w14:textId="77777777" w:rsidR="00F62E3E" w:rsidRDefault="00F62E3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5BFBAC9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76D6FE3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C6A1A27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D7A16F7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FD008E7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F62E3E" w14:paraId="67A94719" w14:textId="77777777">
        <w:trPr>
          <w:trHeight w:val="454"/>
        </w:trPr>
        <w:tc>
          <w:tcPr>
            <w:tcW w:w="613" w:type="dxa"/>
            <w:vAlign w:val="center"/>
          </w:tcPr>
          <w:p w14:paraId="3D78FC5C" w14:textId="77777777" w:rsidR="00F62E3E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65762046" w14:textId="77777777" w:rsidR="00F62E3E" w:rsidRDefault="00F62E3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FC108E0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B7E6559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B02D76F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70F7778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7670EA3" w14:textId="77777777" w:rsidR="00F62E3E" w:rsidRDefault="00F62E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14:paraId="641979A6" w14:textId="77777777" w:rsidR="00F62E3E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 xml:space="preserve">六、其他需要说明的问题 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F62E3E" w14:paraId="087E915C" w14:textId="77777777">
        <w:tc>
          <w:tcPr>
            <w:tcW w:w="8296" w:type="dxa"/>
          </w:tcPr>
          <w:p w14:paraId="405CC0E7" w14:textId="77777777" w:rsidR="00F62E3E" w:rsidRDefault="00F62E3E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41613177" w14:textId="77777777" w:rsidR="00F62E3E" w:rsidRDefault="00F62E3E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48B36A03" w14:textId="77777777" w:rsidR="00F62E3E" w:rsidRDefault="00F62E3E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25F6CF61" w14:textId="77777777" w:rsidR="00F62E3E" w:rsidRDefault="00F62E3E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7A9B3715" w14:textId="77777777" w:rsidR="00F62E3E" w:rsidRDefault="00F62E3E">
      <w:pPr>
        <w:pStyle w:val="DG2"/>
        <w:spacing w:beforeLines="100" w:before="326" w:after="163"/>
        <w:rPr>
          <w:rFonts w:ascii="黑体" w:hAnsi="宋体" w:hint="eastAsia"/>
        </w:rPr>
      </w:pPr>
    </w:p>
    <w:sectPr w:rsidR="00F62E3E">
      <w:headerReference w:type="default" r:id="rId9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844E2" w14:textId="77777777" w:rsidR="00720EF0" w:rsidRDefault="00720EF0">
      <w:pPr>
        <w:rPr>
          <w:rFonts w:hint="eastAsia"/>
        </w:rPr>
      </w:pPr>
      <w:r>
        <w:separator/>
      </w:r>
    </w:p>
  </w:endnote>
  <w:endnote w:type="continuationSeparator" w:id="0">
    <w:p w14:paraId="4CC815AB" w14:textId="77777777" w:rsidR="00720EF0" w:rsidRDefault="00720EF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736F8" w14:textId="77777777" w:rsidR="00720EF0" w:rsidRDefault="00720EF0">
      <w:pPr>
        <w:rPr>
          <w:rFonts w:hint="eastAsia"/>
        </w:rPr>
      </w:pPr>
      <w:r>
        <w:separator/>
      </w:r>
    </w:p>
  </w:footnote>
  <w:footnote w:type="continuationSeparator" w:id="0">
    <w:p w14:paraId="0622EDAB" w14:textId="77777777" w:rsidR="00720EF0" w:rsidRDefault="00720EF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5C828" w14:textId="77777777" w:rsidR="00F62E3E" w:rsidRDefault="00000000">
    <w:pPr>
      <w:jc w:val="right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606838" wp14:editId="798B1EC2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927E053" w14:textId="77777777" w:rsidR="00F62E3E" w:rsidRDefault="00000000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</w:t>
                          </w:r>
                          <w:r>
                            <w:rPr>
                              <w:rFonts w:ascii="Times New Roman" w:hAnsi="Times New Roman"/>
                            </w:rPr>
                            <w:t>（</w:t>
                          </w:r>
                          <w:r>
                            <w:rPr>
                              <w:rFonts w:ascii="Times New Roman" w:hAnsi="Times New Roman"/>
                            </w:rPr>
                            <w:t>A0</w:t>
                          </w:r>
                          <w:r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60683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" stroked="f" strokeweight=".5pt">
              <v:textbox>
                <w:txbxContent>
                  <w:p w14:paraId="6927E053" w14:textId="77777777" w:rsidR="00F62E3E" w:rsidRDefault="00000000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</w:t>
                    </w:r>
                    <w:r>
                      <w:rPr>
                        <w:rFonts w:ascii="Times New Roman" w:hAnsi="Times New Roman"/>
                      </w:rPr>
                      <w:t>（</w:t>
                    </w:r>
                    <w:r>
                      <w:rPr>
                        <w:rFonts w:ascii="Times New Roman" w:hAnsi="Times New Roman"/>
                      </w:rPr>
                      <w:t>A0</w:t>
                    </w:r>
                    <w:r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VjODk0YTQ2N2FhN2FlODlmZWFlYmJkNTFmMDA1ZTUifQ=="/>
  </w:docVars>
  <w:rsids>
    <w:rsidRoot w:val="00B7651F"/>
    <w:rsid w:val="00010438"/>
    <w:rsid w:val="00016434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B2796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538E3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14E0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38B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0EF0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3597C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81987"/>
    <w:rsid w:val="00B8606C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0CE8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35D5E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2852"/>
    <w:rsid w:val="00E83AC5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2E3E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8DB000C"/>
    <w:rsid w:val="0A8128A6"/>
    <w:rsid w:val="0BF32A1B"/>
    <w:rsid w:val="0BFF7109"/>
    <w:rsid w:val="10BD2C22"/>
    <w:rsid w:val="1E9F90A8"/>
    <w:rsid w:val="22987C80"/>
    <w:rsid w:val="24192CCC"/>
    <w:rsid w:val="39A66CD4"/>
    <w:rsid w:val="3BB7ED35"/>
    <w:rsid w:val="3CC7F68B"/>
    <w:rsid w:val="3CD52CE1"/>
    <w:rsid w:val="3DAA0E08"/>
    <w:rsid w:val="3FBF2DD9"/>
    <w:rsid w:val="3FF60376"/>
    <w:rsid w:val="410F2E6A"/>
    <w:rsid w:val="4430136C"/>
    <w:rsid w:val="4AB0382B"/>
    <w:rsid w:val="4DCF7288"/>
    <w:rsid w:val="569868B5"/>
    <w:rsid w:val="611F6817"/>
    <w:rsid w:val="66CA1754"/>
    <w:rsid w:val="6F1AF511"/>
    <w:rsid w:val="6F1E65D4"/>
    <w:rsid w:val="6F266C86"/>
    <w:rsid w:val="6F5042C2"/>
    <w:rsid w:val="73EEBC0D"/>
    <w:rsid w:val="74316312"/>
    <w:rsid w:val="780F13C8"/>
    <w:rsid w:val="7B57EA95"/>
    <w:rsid w:val="7BD02331"/>
    <w:rsid w:val="7C385448"/>
    <w:rsid w:val="7CB3663D"/>
    <w:rsid w:val="9DF2AC2C"/>
    <w:rsid w:val="A7DFC23A"/>
    <w:rsid w:val="B4F9DECE"/>
    <w:rsid w:val="BE1F9C22"/>
    <w:rsid w:val="BEBEC9AA"/>
    <w:rsid w:val="BFDE52A0"/>
    <w:rsid w:val="CEF3958E"/>
    <w:rsid w:val="D77F8B2F"/>
    <w:rsid w:val="DFFF65E2"/>
    <w:rsid w:val="F27DFFFA"/>
    <w:rsid w:val="F65E7B12"/>
    <w:rsid w:val="F7F8BB2E"/>
    <w:rsid w:val="FACFDF9A"/>
    <w:rsid w:val="FB15B41D"/>
    <w:rsid w:val="FBC85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4A244DB"/>
  <w15:docId w15:val="{630EE254-C4AD-46A6-870F-305B6832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outlineLvl w:val="2"/>
    </w:pPr>
    <w:rPr>
      <w:rFonts w:cs="Times New Roman" w:hint="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DG1">
    <w:name w:val="一级标题DG"/>
    <w:basedOn w:val="a"/>
    <w:qFormat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9"/>
    <w:qFormat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a4">
    <w:name w:val="批注文字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2243</Words>
  <Characters>2402</Characters>
  <Application>Microsoft Office Word</Application>
  <DocSecurity>0</DocSecurity>
  <Lines>300</Lines>
  <Paragraphs>309</Paragraphs>
  <ScaleCrop>false</ScaleCrop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yi ding</cp:lastModifiedBy>
  <cp:revision>2</cp:revision>
  <cp:lastPrinted>2023-09-19T15:48:00Z</cp:lastPrinted>
  <dcterms:created xsi:type="dcterms:W3CDTF">2026-03-09T16:44:00Z</dcterms:created>
  <dcterms:modified xsi:type="dcterms:W3CDTF">2026-03-09T16:44:00Z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0E7105B1B95FE4052AE6B5664BD452AC_43</vt:lpwstr>
  </property>
</Properties>
</file>